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01123ACB" w:rsidR="00783817" w:rsidRDefault="00783817" w:rsidP="00E3140F">
      <w:pPr>
        <w:pStyle w:val="berschrift3"/>
        <w:tabs>
          <w:tab w:val="left" w:pos="6946"/>
          <w:tab w:val="right" w:pos="9356"/>
        </w:tabs>
        <w:rPr>
          <w:b w:val="0"/>
          <w:sz w:val="22"/>
          <w:szCs w:val="22"/>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4D0E85">
        <w:rPr>
          <w:b w:val="0"/>
          <w:sz w:val="22"/>
          <w:szCs w:val="22"/>
          <w:lang w:val="de-DE"/>
        </w:rPr>
        <w:t>Februar</w:t>
      </w:r>
      <w:r w:rsidR="00460298">
        <w:rPr>
          <w:b w:val="0"/>
          <w:sz w:val="22"/>
          <w:szCs w:val="22"/>
          <w:lang w:val="de-DE"/>
        </w:rPr>
        <w:t xml:space="preserve"> 2019</w:t>
      </w:r>
    </w:p>
    <w:p w14:paraId="427A187A" w14:textId="4AF508C0" w:rsidR="002E6D66" w:rsidRDefault="002E6D66" w:rsidP="00DE4BEA">
      <w:pPr>
        <w:rPr>
          <w:rFonts w:cs="Arial"/>
          <w:sz w:val="22"/>
          <w:szCs w:val="22"/>
        </w:rPr>
      </w:pPr>
    </w:p>
    <w:p w14:paraId="6109D117" w14:textId="77777777" w:rsidR="002E6D66" w:rsidRDefault="002E6D66" w:rsidP="00DE4BEA">
      <w:pPr>
        <w:rPr>
          <w:rFonts w:cs="Arial"/>
          <w:sz w:val="22"/>
          <w:szCs w:val="22"/>
        </w:rPr>
      </w:pPr>
    </w:p>
    <w:p w14:paraId="1A879DDE" w14:textId="5A694A03" w:rsidR="00874D03" w:rsidRDefault="00460298" w:rsidP="00874D03">
      <w:pPr>
        <w:rPr>
          <w:rFonts w:eastAsia="Times"/>
          <w:b/>
          <w:kern w:val="32"/>
          <w:sz w:val="32"/>
          <w:szCs w:val="32"/>
          <w:lang w:eastAsia="x-none"/>
        </w:rPr>
      </w:pPr>
      <w:r w:rsidRPr="00460298">
        <w:rPr>
          <w:rFonts w:eastAsia="Times"/>
          <w:b/>
          <w:kern w:val="32"/>
          <w:sz w:val="32"/>
          <w:szCs w:val="32"/>
          <w:lang w:eastAsia="x-none"/>
        </w:rPr>
        <w:t>Modulare Fixiersysteme für Lasertechnik</w:t>
      </w:r>
    </w:p>
    <w:p w14:paraId="4048807E" w14:textId="77777777" w:rsidR="00337773" w:rsidRPr="00874D03" w:rsidRDefault="00337773" w:rsidP="00874D03">
      <w:pPr>
        <w:rPr>
          <w:lang w:eastAsia="x-none"/>
        </w:rPr>
      </w:pPr>
    </w:p>
    <w:p w14:paraId="1085E1DA" w14:textId="4BE41AB9" w:rsidR="00337773" w:rsidRDefault="00460298" w:rsidP="006F7A49">
      <w:pPr>
        <w:spacing w:line="360" w:lineRule="auto"/>
        <w:rPr>
          <w:rFonts w:cs="Arial"/>
          <w:b/>
          <w:bCs/>
          <w:sz w:val="22"/>
          <w:szCs w:val="22"/>
        </w:rPr>
      </w:pPr>
      <w:r w:rsidRPr="00460298">
        <w:rPr>
          <w:rFonts w:cs="Arial"/>
          <w:b/>
          <w:bCs/>
          <w:sz w:val="22"/>
          <w:szCs w:val="22"/>
        </w:rPr>
        <w:t>Lasern von Bauteilen: schnell und wiederholgenau positionieren mit dk</w:t>
      </w:r>
    </w:p>
    <w:p w14:paraId="3364FEA1" w14:textId="77777777" w:rsidR="00E3140F" w:rsidRPr="00E3140F" w:rsidRDefault="00E3140F" w:rsidP="0055167A">
      <w:pPr>
        <w:rPr>
          <w:rFonts w:cs="Arial"/>
          <w:b/>
          <w:bCs/>
          <w:sz w:val="22"/>
          <w:szCs w:val="22"/>
        </w:rPr>
      </w:pPr>
    </w:p>
    <w:p w14:paraId="72A43389" w14:textId="4278289C" w:rsidR="00460298" w:rsidRPr="00460298" w:rsidRDefault="00460298" w:rsidP="00460298">
      <w:pPr>
        <w:rPr>
          <w:rFonts w:cs="Arial"/>
          <w:sz w:val="22"/>
          <w:szCs w:val="22"/>
        </w:rPr>
      </w:pPr>
      <w:r w:rsidRPr="00460298">
        <w:rPr>
          <w:rFonts w:cs="Arial"/>
          <w:sz w:val="22"/>
          <w:szCs w:val="22"/>
        </w:rPr>
        <w:t xml:space="preserve">Die dk FIXIERSYSTEME GmbH </w:t>
      </w:r>
      <w:r w:rsidR="000723A0">
        <w:rPr>
          <w:rFonts w:cs="Arial"/>
          <w:sz w:val="22"/>
          <w:szCs w:val="22"/>
        </w:rPr>
        <w:t>&amp;</w:t>
      </w:r>
      <w:r w:rsidRPr="00460298">
        <w:rPr>
          <w:rFonts w:cs="Arial"/>
          <w:sz w:val="22"/>
          <w:szCs w:val="22"/>
        </w:rPr>
        <w:t xml:space="preserve"> Co.</w:t>
      </w:r>
      <w:r w:rsidR="000723A0">
        <w:rPr>
          <w:rFonts w:cs="Arial"/>
          <w:sz w:val="22"/>
          <w:szCs w:val="22"/>
        </w:rPr>
        <w:t xml:space="preserve"> </w:t>
      </w:r>
      <w:r w:rsidRPr="00460298">
        <w:rPr>
          <w:rFonts w:cs="Arial"/>
          <w:sz w:val="22"/>
          <w:szCs w:val="22"/>
        </w:rPr>
        <w:t xml:space="preserve">KG </w:t>
      </w:r>
      <w:r w:rsidR="000723A0">
        <w:rPr>
          <w:rFonts w:cs="Arial"/>
          <w:sz w:val="22"/>
          <w:szCs w:val="22"/>
        </w:rPr>
        <w:t>ist einer der führenden Hersteller im Bereich</w:t>
      </w:r>
      <w:r w:rsidRPr="00460298">
        <w:rPr>
          <w:rFonts w:cs="Arial"/>
          <w:sz w:val="22"/>
          <w:szCs w:val="22"/>
        </w:rPr>
        <w:t xml:space="preserve"> „Modulare Fixiersysteme für das Positionieren und Spannen“ bei Teilegrößen von 0,1 bis 1.000 mm. Die Vielfalt der Standardelemente, die Kompatibilität der fünf Hauptprogramme und die Schnellwechselsystematik begründen diese Position.</w:t>
      </w:r>
    </w:p>
    <w:p w14:paraId="205A0A1B" w14:textId="77777777" w:rsidR="00460298" w:rsidRPr="00460298" w:rsidRDefault="00460298" w:rsidP="00460298">
      <w:pPr>
        <w:rPr>
          <w:rFonts w:cs="Arial"/>
          <w:sz w:val="22"/>
          <w:szCs w:val="22"/>
        </w:rPr>
      </w:pPr>
      <w:r w:rsidRPr="00460298">
        <w:rPr>
          <w:rFonts w:cs="Arial"/>
          <w:sz w:val="22"/>
          <w:szCs w:val="22"/>
        </w:rPr>
        <w:tab/>
      </w:r>
    </w:p>
    <w:p w14:paraId="394260B0" w14:textId="77777777" w:rsidR="00460298" w:rsidRPr="00460298" w:rsidRDefault="00460298" w:rsidP="00460298">
      <w:pPr>
        <w:rPr>
          <w:rFonts w:cs="Arial"/>
          <w:sz w:val="22"/>
          <w:szCs w:val="22"/>
        </w:rPr>
      </w:pPr>
      <w:r w:rsidRPr="00460298">
        <w:rPr>
          <w:rFonts w:cs="Arial"/>
          <w:sz w:val="22"/>
          <w:szCs w:val="22"/>
        </w:rPr>
        <w:t>Basierend auf den über viele Jahre bewährten und konsequent weiter entwickelten Fixiersystemen für die optische und taktile Messtechnik bringt dk nun nachdrücklich Lösungen für die Lasertechnik, insbesondere für die Laserbeschriftungstechnik, in den Markt.</w:t>
      </w:r>
    </w:p>
    <w:p w14:paraId="4284003A" w14:textId="77777777" w:rsidR="00460298" w:rsidRPr="00460298" w:rsidRDefault="00460298" w:rsidP="00460298">
      <w:pPr>
        <w:rPr>
          <w:rFonts w:cs="Arial"/>
          <w:sz w:val="22"/>
          <w:szCs w:val="22"/>
        </w:rPr>
      </w:pPr>
    </w:p>
    <w:p w14:paraId="5D098510" w14:textId="77777777" w:rsidR="00460298" w:rsidRPr="00460298" w:rsidRDefault="00460298" w:rsidP="00460298">
      <w:pPr>
        <w:rPr>
          <w:rFonts w:cs="Arial"/>
          <w:sz w:val="22"/>
          <w:szCs w:val="22"/>
        </w:rPr>
      </w:pPr>
      <w:r w:rsidRPr="00460298">
        <w:rPr>
          <w:rFonts w:cs="Arial"/>
          <w:sz w:val="22"/>
          <w:szCs w:val="22"/>
        </w:rPr>
        <w:t>Warum das so gut funktioniert? Weil die Anforderungen aus der Laserpraxis nahezu deckungsgleich sind mit den Erfordernissen für die Teilepositionierung in der Messtechnik:</w:t>
      </w:r>
    </w:p>
    <w:p w14:paraId="5142A867" w14:textId="4FFA9DFE" w:rsidR="00460298" w:rsidRPr="00460298" w:rsidRDefault="00460298" w:rsidP="00460298">
      <w:pPr>
        <w:pStyle w:val="Listenabsatz"/>
        <w:numPr>
          <w:ilvl w:val="0"/>
          <w:numId w:val="5"/>
        </w:numPr>
        <w:rPr>
          <w:rFonts w:cs="Arial"/>
          <w:sz w:val="22"/>
          <w:szCs w:val="22"/>
        </w:rPr>
      </w:pPr>
      <w:r w:rsidRPr="00460298">
        <w:rPr>
          <w:rFonts w:cs="Arial"/>
          <w:sz w:val="22"/>
          <w:szCs w:val="22"/>
        </w:rPr>
        <w:t>Positionierung in der für den Laserprozess optimalen Lage</w:t>
      </w:r>
    </w:p>
    <w:p w14:paraId="05435F59" w14:textId="5C8BEF37" w:rsidR="00460298" w:rsidRPr="00460298" w:rsidRDefault="00460298" w:rsidP="00460298">
      <w:pPr>
        <w:pStyle w:val="Listenabsatz"/>
        <w:numPr>
          <w:ilvl w:val="0"/>
          <w:numId w:val="5"/>
        </w:numPr>
        <w:rPr>
          <w:rFonts w:cs="Arial"/>
          <w:sz w:val="22"/>
          <w:szCs w:val="22"/>
        </w:rPr>
      </w:pPr>
      <w:r w:rsidRPr="00460298">
        <w:rPr>
          <w:rFonts w:cs="Arial"/>
          <w:sz w:val="22"/>
          <w:szCs w:val="22"/>
        </w:rPr>
        <w:t>Sicheres Halten mit minimaler Kraft</w:t>
      </w:r>
    </w:p>
    <w:p w14:paraId="04AD8A57" w14:textId="7F64F7EE" w:rsidR="00460298" w:rsidRPr="00460298" w:rsidRDefault="00460298" w:rsidP="00460298">
      <w:pPr>
        <w:pStyle w:val="Listenabsatz"/>
        <w:numPr>
          <w:ilvl w:val="0"/>
          <w:numId w:val="5"/>
        </w:numPr>
        <w:rPr>
          <w:rFonts w:cs="Arial"/>
          <w:sz w:val="22"/>
          <w:szCs w:val="22"/>
        </w:rPr>
      </w:pPr>
      <w:r w:rsidRPr="00460298">
        <w:rPr>
          <w:rFonts w:cs="Arial"/>
          <w:sz w:val="22"/>
          <w:szCs w:val="22"/>
        </w:rPr>
        <w:t xml:space="preserve">Wiederholgenaue Aufnahme der zu </w:t>
      </w:r>
      <w:proofErr w:type="spellStart"/>
      <w:r w:rsidRPr="00460298">
        <w:rPr>
          <w:rFonts w:cs="Arial"/>
          <w:sz w:val="22"/>
          <w:szCs w:val="22"/>
        </w:rPr>
        <w:t>lasernden</w:t>
      </w:r>
      <w:proofErr w:type="spellEnd"/>
      <w:r w:rsidRPr="00460298">
        <w:rPr>
          <w:rFonts w:cs="Arial"/>
          <w:sz w:val="22"/>
          <w:szCs w:val="22"/>
        </w:rPr>
        <w:t xml:space="preserve"> Werkstücke</w:t>
      </w:r>
    </w:p>
    <w:p w14:paraId="10A0D724" w14:textId="5F885554" w:rsidR="00460298" w:rsidRPr="00460298" w:rsidRDefault="00460298" w:rsidP="00460298">
      <w:pPr>
        <w:pStyle w:val="Listenabsatz"/>
        <w:numPr>
          <w:ilvl w:val="0"/>
          <w:numId w:val="5"/>
        </w:numPr>
        <w:rPr>
          <w:rFonts w:cs="Arial"/>
          <w:sz w:val="22"/>
          <w:szCs w:val="22"/>
        </w:rPr>
      </w:pPr>
      <w:r w:rsidRPr="00460298">
        <w:rPr>
          <w:rFonts w:cs="Arial"/>
          <w:sz w:val="22"/>
          <w:szCs w:val="22"/>
        </w:rPr>
        <w:t>Modulare Elemente für den einfachen Aufbau immer neuer Vorrichtungen</w:t>
      </w:r>
    </w:p>
    <w:p w14:paraId="056A4803" w14:textId="1C62C928" w:rsidR="00460298" w:rsidRPr="00460298" w:rsidRDefault="00460298" w:rsidP="00460298">
      <w:pPr>
        <w:pStyle w:val="Listenabsatz"/>
        <w:numPr>
          <w:ilvl w:val="0"/>
          <w:numId w:val="5"/>
        </w:numPr>
        <w:rPr>
          <w:rFonts w:cs="Arial"/>
          <w:sz w:val="22"/>
          <w:szCs w:val="22"/>
        </w:rPr>
      </w:pPr>
      <w:r w:rsidRPr="00460298">
        <w:rPr>
          <w:rFonts w:cs="Arial"/>
          <w:sz w:val="22"/>
          <w:szCs w:val="22"/>
        </w:rPr>
        <w:t>Exakt reproduzierbarer Wiederaufbau von zerlegten Vorrichtungen für identische Fixierpositionen</w:t>
      </w:r>
    </w:p>
    <w:p w14:paraId="59595CF3" w14:textId="14CBB716" w:rsidR="00460298" w:rsidRPr="00460298" w:rsidRDefault="00460298" w:rsidP="00460298">
      <w:pPr>
        <w:pStyle w:val="Listenabsatz"/>
        <w:numPr>
          <w:ilvl w:val="0"/>
          <w:numId w:val="5"/>
        </w:numPr>
        <w:rPr>
          <w:rFonts w:cs="Arial"/>
          <w:sz w:val="22"/>
          <w:szCs w:val="22"/>
        </w:rPr>
      </w:pPr>
      <w:proofErr w:type="spellStart"/>
      <w:r w:rsidRPr="00460298">
        <w:rPr>
          <w:rFonts w:cs="Arial"/>
          <w:sz w:val="22"/>
          <w:szCs w:val="22"/>
        </w:rPr>
        <w:t>Palettensystem</w:t>
      </w:r>
      <w:proofErr w:type="spellEnd"/>
      <w:r w:rsidRPr="00460298">
        <w:rPr>
          <w:rFonts w:cs="Arial"/>
          <w:sz w:val="22"/>
          <w:szCs w:val="22"/>
        </w:rPr>
        <w:t xml:space="preserve"> zum Rüsten außerhalb des Lasergeräts</w:t>
      </w:r>
    </w:p>
    <w:p w14:paraId="544FC984" w14:textId="663B7944" w:rsidR="00460298" w:rsidRPr="00460298" w:rsidRDefault="00460298" w:rsidP="00460298">
      <w:pPr>
        <w:pStyle w:val="Listenabsatz"/>
        <w:numPr>
          <w:ilvl w:val="0"/>
          <w:numId w:val="5"/>
        </w:numPr>
        <w:rPr>
          <w:rFonts w:cs="Arial"/>
          <w:sz w:val="22"/>
          <w:szCs w:val="22"/>
        </w:rPr>
      </w:pPr>
      <w:r w:rsidRPr="00460298">
        <w:rPr>
          <w:rFonts w:cs="Arial"/>
          <w:sz w:val="22"/>
          <w:szCs w:val="22"/>
        </w:rPr>
        <w:t>Lösungen für elektronisch steuerbare Drehbewegungen des Werkstücks</w:t>
      </w:r>
    </w:p>
    <w:p w14:paraId="13F2B4BB" w14:textId="77777777" w:rsidR="00460298" w:rsidRPr="00460298" w:rsidRDefault="00460298" w:rsidP="00460298">
      <w:pPr>
        <w:rPr>
          <w:rFonts w:cs="Arial"/>
          <w:sz w:val="22"/>
          <w:szCs w:val="22"/>
        </w:rPr>
      </w:pPr>
    </w:p>
    <w:p w14:paraId="610C335D" w14:textId="77777777" w:rsidR="00460298" w:rsidRPr="00460298" w:rsidRDefault="00460298" w:rsidP="00460298">
      <w:pPr>
        <w:rPr>
          <w:rFonts w:cs="Arial"/>
          <w:sz w:val="22"/>
          <w:szCs w:val="22"/>
        </w:rPr>
      </w:pPr>
      <w:r w:rsidRPr="00460298">
        <w:rPr>
          <w:rFonts w:cs="Arial"/>
          <w:sz w:val="22"/>
          <w:szCs w:val="22"/>
        </w:rPr>
        <w:t>Die resultierenden Vorteile für die Industrie sind deutlich:</w:t>
      </w:r>
    </w:p>
    <w:p w14:paraId="2C1B50ED" w14:textId="5524B943" w:rsidR="00460298" w:rsidRPr="00460298" w:rsidRDefault="00460298" w:rsidP="00460298">
      <w:pPr>
        <w:pStyle w:val="Listenabsatz"/>
        <w:numPr>
          <w:ilvl w:val="0"/>
          <w:numId w:val="6"/>
        </w:numPr>
        <w:rPr>
          <w:rFonts w:cs="Arial"/>
          <w:sz w:val="22"/>
          <w:szCs w:val="22"/>
        </w:rPr>
      </w:pPr>
      <w:r w:rsidRPr="00460298">
        <w:rPr>
          <w:rFonts w:cs="Arial"/>
          <w:sz w:val="22"/>
          <w:szCs w:val="22"/>
        </w:rPr>
        <w:t xml:space="preserve">Schnelle und einfache Realisierung neuer Werkstück-Halterungen </w:t>
      </w:r>
    </w:p>
    <w:p w14:paraId="2EFC5B48" w14:textId="7CE411FB" w:rsidR="00460298" w:rsidRPr="00460298" w:rsidRDefault="00460298" w:rsidP="00460298">
      <w:pPr>
        <w:pStyle w:val="Listenabsatz"/>
        <w:numPr>
          <w:ilvl w:val="0"/>
          <w:numId w:val="6"/>
        </w:numPr>
        <w:rPr>
          <w:rFonts w:cs="Arial"/>
          <w:sz w:val="22"/>
          <w:szCs w:val="22"/>
        </w:rPr>
      </w:pPr>
      <w:r w:rsidRPr="00460298">
        <w:rPr>
          <w:rFonts w:cs="Arial"/>
          <w:sz w:val="22"/>
          <w:szCs w:val="22"/>
        </w:rPr>
        <w:t>Genaueste Feinjustierung der Position durch stufenlos verstellbare Aufbauelemente</w:t>
      </w:r>
    </w:p>
    <w:p w14:paraId="2246A210" w14:textId="5492D7CC" w:rsidR="00460298" w:rsidRPr="00460298" w:rsidRDefault="00460298" w:rsidP="00460298">
      <w:pPr>
        <w:pStyle w:val="Listenabsatz"/>
        <w:numPr>
          <w:ilvl w:val="0"/>
          <w:numId w:val="6"/>
        </w:numPr>
        <w:rPr>
          <w:rFonts w:cs="Arial"/>
          <w:sz w:val="22"/>
          <w:szCs w:val="22"/>
        </w:rPr>
      </w:pPr>
      <w:r w:rsidRPr="00460298">
        <w:rPr>
          <w:rFonts w:cs="Arial"/>
          <w:sz w:val="22"/>
          <w:szCs w:val="22"/>
        </w:rPr>
        <w:t>Schneller Wechsel zwischen verschiedenen Werkstück-Halterungen</w:t>
      </w:r>
    </w:p>
    <w:p w14:paraId="0AC40F8A" w14:textId="206D92A4" w:rsidR="00460298" w:rsidRPr="00460298" w:rsidRDefault="00460298" w:rsidP="00460298">
      <w:pPr>
        <w:pStyle w:val="Listenabsatz"/>
        <w:numPr>
          <w:ilvl w:val="0"/>
          <w:numId w:val="6"/>
        </w:numPr>
        <w:rPr>
          <w:rFonts w:cs="Arial"/>
          <w:sz w:val="22"/>
          <w:szCs w:val="22"/>
        </w:rPr>
      </w:pPr>
      <w:r w:rsidRPr="00460298">
        <w:rPr>
          <w:rFonts w:cs="Arial"/>
          <w:sz w:val="22"/>
          <w:szCs w:val="22"/>
        </w:rPr>
        <w:t>Keine teure Lagerhaltung unflexibler Einmalvorrichtungen</w:t>
      </w:r>
    </w:p>
    <w:p w14:paraId="1E94DECD" w14:textId="4B8BF460" w:rsidR="00460298" w:rsidRPr="00460298" w:rsidRDefault="00460298" w:rsidP="00460298">
      <w:pPr>
        <w:pStyle w:val="Listenabsatz"/>
        <w:numPr>
          <w:ilvl w:val="0"/>
          <w:numId w:val="6"/>
        </w:numPr>
        <w:rPr>
          <w:rFonts w:cs="Arial"/>
          <w:sz w:val="22"/>
          <w:szCs w:val="22"/>
        </w:rPr>
      </w:pPr>
      <w:r w:rsidRPr="00460298">
        <w:rPr>
          <w:rFonts w:cs="Arial"/>
          <w:sz w:val="22"/>
          <w:szCs w:val="22"/>
        </w:rPr>
        <w:t xml:space="preserve">Steigerung der OEE durch höhere Auslastung des Lasers infolge </w:t>
      </w:r>
      <w:r w:rsidR="00000C88">
        <w:rPr>
          <w:rFonts w:cs="Arial"/>
          <w:sz w:val="22"/>
          <w:szCs w:val="22"/>
        </w:rPr>
        <w:t xml:space="preserve">des </w:t>
      </w:r>
      <w:r w:rsidRPr="00460298">
        <w:rPr>
          <w:rFonts w:cs="Arial"/>
          <w:sz w:val="22"/>
          <w:szCs w:val="22"/>
        </w:rPr>
        <w:t>Rüsten</w:t>
      </w:r>
      <w:r w:rsidR="00000C88">
        <w:rPr>
          <w:rFonts w:cs="Arial"/>
          <w:sz w:val="22"/>
          <w:szCs w:val="22"/>
        </w:rPr>
        <w:t>s</w:t>
      </w:r>
      <w:r w:rsidRPr="00460298">
        <w:rPr>
          <w:rFonts w:cs="Arial"/>
          <w:sz w:val="22"/>
          <w:szCs w:val="22"/>
        </w:rPr>
        <w:t xml:space="preserve"> außerhalb der Maschine</w:t>
      </w:r>
    </w:p>
    <w:p w14:paraId="503424C1" w14:textId="49AA6F9C" w:rsidR="00460298" w:rsidRPr="00460298" w:rsidRDefault="00460298" w:rsidP="00460298">
      <w:pPr>
        <w:pStyle w:val="Listenabsatz"/>
        <w:numPr>
          <w:ilvl w:val="0"/>
          <w:numId w:val="6"/>
        </w:numPr>
        <w:rPr>
          <w:rFonts w:cs="Arial"/>
          <w:sz w:val="22"/>
          <w:szCs w:val="22"/>
        </w:rPr>
      </w:pPr>
      <w:r w:rsidRPr="00460298">
        <w:rPr>
          <w:rFonts w:cs="Arial"/>
          <w:sz w:val="22"/>
          <w:szCs w:val="22"/>
        </w:rPr>
        <w:t>Gesteuerte Drehbewegung zum Lasern von Rundelementen mit kompatibler Datenkommunikation</w:t>
      </w:r>
    </w:p>
    <w:p w14:paraId="7B72E87C" w14:textId="1CDB2E66" w:rsidR="00460298" w:rsidRPr="00460298" w:rsidRDefault="00460298" w:rsidP="00460298">
      <w:pPr>
        <w:pStyle w:val="Listenabsatz"/>
        <w:numPr>
          <w:ilvl w:val="0"/>
          <w:numId w:val="6"/>
        </w:numPr>
        <w:rPr>
          <w:rFonts w:cs="Arial"/>
          <w:sz w:val="22"/>
          <w:szCs w:val="22"/>
        </w:rPr>
      </w:pPr>
      <w:r w:rsidRPr="00460298">
        <w:rPr>
          <w:rFonts w:cs="Arial"/>
          <w:sz w:val="22"/>
          <w:szCs w:val="22"/>
        </w:rPr>
        <w:t xml:space="preserve">In der Summe </w:t>
      </w:r>
      <w:r w:rsidR="00000C88">
        <w:rPr>
          <w:rFonts w:cs="Arial"/>
          <w:sz w:val="22"/>
          <w:szCs w:val="22"/>
        </w:rPr>
        <w:t>sparen</w:t>
      </w:r>
      <w:r w:rsidRPr="00460298">
        <w:rPr>
          <w:rFonts w:cs="Arial"/>
          <w:sz w:val="22"/>
          <w:szCs w:val="22"/>
        </w:rPr>
        <w:t xml:space="preserve"> die modularen Fixiersysteme von dk sowohl Zeit und Kosten als auch </w:t>
      </w:r>
      <w:r w:rsidR="00000C88">
        <w:rPr>
          <w:rFonts w:cs="Arial"/>
          <w:sz w:val="22"/>
          <w:szCs w:val="22"/>
        </w:rPr>
        <w:t>Ressourcen</w:t>
      </w:r>
    </w:p>
    <w:p w14:paraId="024DDE3A" w14:textId="77777777" w:rsidR="00460298" w:rsidRPr="00460298" w:rsidRDefault="00460298" w:rsidP="00460298">
      <w:pPr>
        <w:rPr>
          <w:rFonts w:cs="Arial"/>
          <w:sz w:val="22"/>
          <w:szCs w:val="22"/>
        </w:rPr>
      </w:pPr>
    </w:p>
    <w:p w14:paraId="0053103F" w14:textId="1F8FCBA2" w:rsidR="00460298" w:rsidRPr="00460298" w:rsidRDefault="00460298" w:rsidP="00460298">
      <w:pPr>
        <w:rPr>
          <w:rFonts w:cs="Arial"/>
          <w:sz w:val="22"/>
          <w:szCs w:val="22"/>
        </w:rPr>
      </w:pPr>
      <w:r w:rsidRPr="00460298">
        <w:rPr>
          <w:rFonts w:cs="Arial"/>
          <w:sz w:val="22"/>
          <w:szCs w:val="22"/>
        </w:rPr>
        <w:t>Zur Unterstützung der Planer und Anwender stellt dk über deren Homepage die 3D-Modelle der Fixiersysteme zur Verfügung. Dies unterstützt nicht nur die Neuplanung von Vorrichtungen</w:t>
      </w:r>
      <w:r w:rsidR="00000C88">
        <w:rPr>
          <w:rFonts w:cs="Arial"/>
          <w:sz w:val="22"/>
          <w:szCs w:val="22"/>
        </w:rPr>
        <w:t>,</w:t>
      </w:r>
      <w:r w:rsidRPr="00460298">
        <w:rPr>
          <w:rFonts w:cs="Arial"/>
          <w:sz w:val="22"/>
          <w:szCs w:val="22"/>
        </w:rPr>
        <w:t xml:space="preserve"> sondern vereinfacht auch deren Dokumentation enorm.</w:t>
      </w:r>
    </w:p>
    <w:p w14:paraId="0DA2E4B5" w14:textId="77777777" w:rsidR="00460298" w:rsidRPr="00460298" w:rsidRDefault="00460298" w:rsidP="00460298">
      <w:pPr>
        <w:rPr>
          <w:rFonts w:cs="Arial"/>
          <w:sz w:val="22"/>
          <w:szCs w:val="22"/>
        </w:rPr>
      </w:pPr>
    </w:p>
    <w:p w14:paraId="3D2CB77C" w14:textId="0E6AEC30" w:rsidR="00460298" w:rsidRPr="00460298" w:rsidRDefault="00460298" w:rsidP="00460298">
      <w:pPr>
        <w:rPr>
          <w:rFonts w:cs="Arial"/>
          <w:sz w:val="22"/>
          <w:szCs w:val="22"/>
        </w:rPr>
      </w:pPr>
      <w:r w:rsidRPr="00460298">
        <w:rPr>
          <w:rFonts w:cs="Arial"/>
          <w:sz w:val="22"/>
          <w:szCs w:val="22"/>
        </w:rPr>
        <w:t xml:space="preserve">dk stellt dazu auch das </w:t>
      </w:r>
      <w:r w:rsidR="00000C88">
        <w:rPr>
          <w:rFonts w:cs="Arial"/>
          <w:sz w:val="22"/>
          <w:szCs w:val="22"/>
        </w:rPr>
        <w:t>neue Logo „FAST  REASSEMBLY  LI</w:t>
      </w:r>
      <w:r w:rsidRPr="00460298">
        <w:rPr>
          <w:rFonts w:cs="Arial"/>
          <w:sz w:val="22"/>
          <w:szCs w:val="22"/>
        </w:rPr>
        <w:t>FELONG“ vor, um die herausragenden Vorteile der Modulsysteme von dk in Kombination mit deren Langlebigkeit infolge ausgesprochen hoher Materialqualität zu kommunizieren: der sehr schnelle (Wieder-) Aufbau von Vorrichtungen für eine sehr lange Zeit ist in diesem Umfang und dem genannten Teilegrößenspektrum unerreicht.</w:t>
      </w:r>
    </w:p>
    <w:p w14:paraId="7787E16A" w14:textId="77777777" w:rsidR="00460298" w:rsidRPr="00460298" w:rsidRDefault="00460298" w:rsidP="00460298">
      <w:pPr>
        <w:rPr>
          <w:rFonts w:cs="Arial"/>
          <w:sz w:val="22"/>
          <w:szCs w:val="22"/>
        </w:rPr>
      </w:pPr>
    </w:p>
    <w:p w14:paraId="6F4DB67E" w14:textId="3D080338" w:rsidR="00D91134" w:rsidRDefault="00460298" w:rsidP="00460298">
      <w:pPr>
        <w:widowControl w:val="0"/>
        <w:tabs>
          <w:tab w:val="left" w:pos="1888"/>
        </w:tabs>
        <w:autoSpaceDE w:val="0"/>
        <w:autoSpaceDN w:val="0"/>
        <w:adjustRightInd w:val="0"/>
        <w:rPr>
          <w:rFonts w:ascii="Times" w:hAnsi="Times" w:cs="Times"/>
          <w:color w:val="18376A"/>
          <w:sz w:val="29"/>
          <w:szCs w:val="29"/>
        </w:rPr>
      </w:pPr>
      <w:r w:rsidRPr="00460298">
        <w:rPr>
          <w:rFonts w:cs="Arial"/>
          <w:sz w:val="22"/>
          <w:szCs w:val="22"/>
        </w:rPr>
        <w:t>Die Anwendungstechniker von dk freuen sich auf Ihre Anfrage</w:t>
      </w:r>
      <w:r>
        <w:rPr>
          <w:rFonts w:cs="Arial"/>
          <w:sz w:val="22"/>
          <w:szCs w:val="22"/>
        </w:rPr>
        <w:t>!</w:t>
      </w:r>
    </w:p>
    <w:p w14:paraId="2C95971E" w14:textId="44B46232" w:rsidR="005E370F" w:rsidRDefault="00460298"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w:lastRenderedPageBreak/>
        <mc:AlternateContent>
          <mc:Choice Requires="wps">
            <w:drawing>
              <wp:anchor distT="107950" distB="45720" distL="114300" distR="114300" simplePos="0" relativeHeight="251662336" behindDoc="0" locked="0" layoutInCell="1" allowOverlap="1" wp14:anchorId="0D062084" wp14:editId="6C237C1D">
                <wp:simplePos x="0" y="0"/>
                <wp:positionH relativeFrom="margin">
                  <wp:posOffset>466953</wp:posOffset>
                </wp:positionH>
                <wp:positionV relativeFrom="paragraph">
                  <wp:posOffset>3415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0E5513CE"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460298">
                              <w:rPr>
                                <w:rFonts w:cs="Arial"/>
                                <w:sz w:val="20"/>
                              </w:rPr>
                              <w:t>2</w:t>
                            </w:r>
                            <w:r>
                              <w:rPr>
                                <w:rFonts w:cs="Arial"/>
                                <w:sz w:val="20"/>
                              </w:rPr>
                              <w:t>.</w:t>
                            </w:r>
                            <w:r w:rsidR="00000C88">
                              <w:rPr>
                                <w:rFonts w:cs="Arial"/>
                                <w:sz w:val="20"/>
                              </w:rPr>
                              <w:t>569</w:t>
                            </w:r>
                            <w:r w:rsidRPr="003274EE">
                              <w:rPr>
                                <w:rFonts w:cs="Arial"/>
                                <w:sz w:val="20"/>
                              </w:rPr>
                              <w:t xml:space="preserve"> Zeichen</w:t>
                            </w:r>
                          </w:p>
                          <w:p w14:paraId="2512F6D0" w14:textId="39FC15C0"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460298">
                              <w:rPr>
                                <w:rFonts w:cs="Arial"/>
                                <w:sz w:val="20"/>
                              </w:rPr>
                              <w:t>3</w:t>
                            </w:r>
                            <w:r w:rsidR="00000C88">
                              <w:rPr>
                                <w:rFonts w:cs="Arial"/>
                                <w:sz w:val="20"/>
                              </w:rPr>
                              <w:t>24</w:t>
                            </w:r>
                            <w:r w:rsidR="005E370F">
                              <w:rPr>
                                <w:rFonts w:cs="Arial"/>
                                <w:sz w:val="20"/>
                              </w:rPr>
                              <w:t xml:space="preserve"> 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36.75pt;margin-top:.2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KQqeLrdAAAABgEAAA8AAABkcnMvZG93bnJldi54bWxM&#10;jsFOwzAQRO9I/IO1SFwQdaBJ24RsKoQEghu0FVzdeJtExOtgu2n4e8wJLiONZjTzyvVkejGS851l&#10;hJtZAoK4trrjBmG3fbxegfBBsVa9ZUL4Jg/r6vysVIW2J36jcRMaEUfYFwqhDWEopPR1S0b5mR2I&#10;Y3awzqgQrWukduoUx00vb5NkIY3qOD60aqCHlurPzdEgrNLn8cO/zF/f68Whz8PVcnz6coiXF9P9&#10;HYhAU/grwy9+RIcqMu3tkbUXPcJynsUmQtSYpmmSg9gj5FkGsirlf/zqBwAA//8DAFBLAQItABQA&#10;BgAIAAAAIQC2gziS/gAAAOEBAAATAAAAAAAAAAAAAAAAAAAAAABbQ29udGVudF9UeXBlc10ueG1s&#10;UEsBAi0AFAAGAAgAAAAhADj9If/WAAAAlAEAAAsAAAAAAAAAAAAAAAAALwEAAF9yZWxzLy5yZWxz&#10;UEsBAi0AFAAGAAgAAAAhACwA7bklAgAARgQAAA4AAAAAAAAAAAAAAAAALgIAAGRycy9lMm9Eb2Mu&#10;eG1sUEsBAi0AFAAGAAgAAAAhAKQqeLrdAAAABgEAAA8AAAAAAAAAAAAAAAAAfwQAAGRycy9kb3du&#10;cmV2LnhtbFBLBQYAAAAABAAEAPMAAACJBQ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0E5513CE"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460298">
                        <w:rPr>
                          <w:rFonts w:cs="Arial"/>
                          <w:sz w:val="20"/>
                        </w:rPr>
                        <w:t>2</w:t>
                      </w:r>
                      <w:r>
                        <w:rPr>
                          <w:rFonts w:cs="Arial"/>
                          <w:sz w:val="20"/>
                        </w:rPr>
                        <w:t>.</w:t>
                      </w:r>
                      <w:r w:rsidR="00000C88">
                        <w:rPr>
                          <w:rFonts w:cs="Arial"/>
                          <w:sz w:val="20"/>
                        </w:rPr>
                        <w:t>569</w:t>
                      </w:r>
                      <w:r w:rsidRPr="003274EE">
                        <w:rPr>
                          <w:rFonts w:cs="Arial"/>
                          <w:sz w:val="20"/>
                        </w:rPr>
                        <w:t xml:space="preserve"> Zeichen</w:t>
                      </w:r>
                    </w:p>
                    <w:p w14:paraId="2512F6D0" w14:textId="39FC15C0"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460298">
                        <w:rPr>
                          <w:rFonts w:cs="Arial"/>
                          <w:sz w:val="20"/>
                        </w:rPr>
                        <w:t>3</w:t>
                      </w:r>
                      <w:r w:rsidR="00000C88">
                        <w:rPr>
                          <w:rFonts w:cs="Arial"/>
                          <w:sz w:val="20"/>
                        </w:rPr>
                        <w:t>24</w:t>
                      </w:r>
                      <w:r w:rsidR="005E370F">
                        <w:rPr>
                          <w:rFonts w:cs="Arial"/>
                          <w:sz w:val="20"/>
                        </w:rPr>
                        <w:t xml:space="preserve"> Wörter</w:t>
                      </w:r>
                    </w:p>
                    <w:p w14:paraId="22EC4849" w14:textId="23B6E68D" w:rsidR="005E370F" w:rsidRDefault="005E370F" w:rsidP="005E370F"/>
                  </w:txbxContent>
                </v:textbox>
                <w10:wrap type="square" anchorx="margin"/>
              </v:shape>
            </w:pict>
          </mc:Fallback>
        </mc:AlternateContent>
      </w:r>
    </w:p>
    <w:p w14:paraId="7A98B855" w14:textId="6A75CFDE"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2301E4FA" w14:textId="17DD307E" w:rsidR="00337773" w:rsidRPr="00337773" w:rsidRDefault="00337773" w:rsidP="00337773">
      <w:pPr>
        <w:rPr>
          <w:rFonts w:cs="Arial"/>
          <w:b/>
        </w:rPr>
      </w:pPr>
      <w:r w:rsidRPr="00337773">
        <w:rPr>
          <w:rFonts w:cs="Arial"/>
          <w:b/>
        </w:rPr>
        <w:t xml:space="preserve">Kurzprofil dk FIXIERSYSTEME </w:t>
      </w:r>
      <w:r w:rsidR="00460298">
        <w:rPr>
          <w:rFonts w:cs="Arial"/>
          <w:b/>
        </w:rPr>
        <w:t>GmbH &amp; Co. KG</w:t>
      </w:r>
    </w:p>
    <w:p w14:paraId="1ABA1AFF" w14:textId="77777777" w:rsidR="00337773" w:rsidRPr="00337773" w:rsidRDefault="00337773" w:rsidP="00337773">
      <w:pPr>
        <w:rPr>
          <w:rFonts w:cs="Arial"/>
          <w:sz w:val="20"/>
        </w:rPr>
      </w:pPr>
    </w:p>
    <w:p w14:paraId="70AA69BF" w14:textId="77777777" w:rsidR="00337773" w:rsidRPr="00337773" w:rsidRDefault="00337773" w:rsidP="00337773">
      <w:pPr>
        <w:rPr>
          <w:rFonts w:cs="Arial"/>
          <w:sz w:val="20"/>
        </w:rPr>
      </w:pPr>
      <w:r w:rsidRPr="00337773">
        <w:rPr>
          <w:rFonts w:cs="Arial"/>
          <w:sz w:val="20"/>
        </w:rPr>
        <w:t>Die Kernkompetenz von dk FIXIERSYSTEME liegt im modularen Spannen speziell für die Messtechnik.</w:t>
      </w:r>
    </w:p>
    <w:p w14:paraId="057523F4" w14:textId="54A7BEAB" w:rsidR="00337773" w:rsidRDefault="00337773" w:rsidP="00337773">
      <w:pPr>
        <w:rPr>
          <w:rFonts w:cs="Arial"/>
          <w:sz w:val="20"/>
        </w:rPr>
      </w:pPr>
      <w:r w:rsidRPr="00337773">
        <w:rPr>
          <w:rFonts w:cs="Arial"/>
          <w:sz w:val="20"/>
        </w:rPr>
        <w:t xml:space="preserve">Seit 1972 am Markt, hat sich das </w:t>
      </w:r>
      <w:bookmarkStart w:id="0" w:name="_GoBack"/>
      <w:bookmarkEnd w:id="0"/>
      <w:r w:rsidRPr="00337773">
        <w:rPr>
          <w:rFonts w:cs="Arial"/>
          <w:sz w:val="20"/>
        </w:rPr>
        <w:t>dk-Team schon früh mit Fixiertechnologien beschäftigt – und im Laufe der Zeit dieses Produktspektrum weiter entwickelt. 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bei zügigem Workflow.</w:t>
      </w:r>
    </w:p>
    <w:p w14:paraId="6E8D58C8" w14:textId="1FC63DE4" w:rsidR="0017376C" w:rsidRPr="0017376C" w:rsidRDefault="0017376C" w:rsidP="0017376C">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0BC6CFD7" w14:textId="77777777" w:rsidR="0017376C" w:rsidRDefault="0017376C" w:rsidP="00337773">
      <w:pPr>
        <w:rPr>
          <w:rFonts w:cs="Arial"/>
          <w:sz w:val="20"/>
        </w:rPr>
      </w:pPr>
    </w:p>
    <w:p w14:paraId="424A90BF" w14:textId="1B660066" w:rsidR="00337773" w:rsidRDefault="00F94190" w:rsidP="00F94190">
      <w:pPr>
        <w:tabs>
          <w:tab w:val="left" w:pos="4020"/>
        </w:tabs>
        <w:rPr>
          <w:noProof/>
        </w:rPr>
      </w:pPr>
      <w:r w:rsidRPr="00F94190">
        <w:rPr>
          <w:noProof/>
        </w:rPr>
        <w:t xml:space="preserve"> </w:t>
      </w:r>
    </w:p>
    <w:p w14:paraId="75C9152D" w14:textId="77777777" w:rsidR="00337773"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7777777" w:rsidR="00337773" w:rsidRPr="00A45F57" w:rsidRDefault="00337773" w:rsidP="00337773">
      <w:pPr>
        <w:rPr>
          <w:rFonts w:cs="Arial"/>
          <w:sz w:val="20"/>
          <w:szCs w:val="20"/>
        </w:rPr>
      </w:pPr>
      <w:r>
        <w:rPr>
          <w:rFonts w:cs="Arial"/>
          <w:sz w:val="20"/>
          <w:szCs w:val="20"/>
        </w:rPr>
        <w:t>Ferdinand-Lassalle-Straße 35</w:t>
      </w:r>
    </w:p>
    <w:p w14:paraId="78B3C3AD" w14:textId="77777777"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617B09A0" w:rsidR="00337773" w:rsidRPr="00A45F57" w:rsidRDefault="00337773" w:rsidP="0055167A">
      <w:pPr>
        <w:tabs>
          <w:tab w:val="left" w:pos="1134"/>
        </w:tabs>
        <w:rPr>
          <w:rFonts w:cs="Arial"/>
          <w:sz w:val="20"/>
          <w:szCs w:val="20"/>
          <w:lang w:val="fr-FR"/>
        </w:rPr>
      </w:pPr>
      <w:proofErr w:type="spellStart"/>
      <w:r w:rsidRPr="00A45F57">
        <w:rPr>
          <w:rFonts w:cs="Arial"/>
          <w:sz w:val="20"/>
          <w:szCs w:val="20"/>
          <w:lang w:val="fr-FR"/>
        </w:rPr>
        <w:t>Tel</w:t>
      </w:r>
      <w:r w:rsidR="0055167A">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542F8352" w14:textId="77777777" w:rsidR="0055167A" w:rsidRDefault="0055167A" w:rsidP="0055167A">
      <w:pPr>
        <w:tabs>
          <w:tab w:val="left" w:pos="1134"/>
        </w:tabs>
        <w:rPr>
          <w:rFonts w:cs="Arial"/>
          <w:sz w:val="20"/>
          <w:szCs w:val="20"/>
          <w:lang w:val="fr-FR"/>
        </w:rPr>
      </w:pPr>
      <w:r>
        <w:rPr>
          <w:rFonts w:cs="Arial"/>
          <w:sz w:val="20"/>
          <w:szCs w:val="20"/>
          <w:lang w:val="fr-FR"/>
        </w:rPr>
        <w:t>Fax</w:t>
      </w:r>
      <w:r w:rsidR="00337773" w:rsidRPr="00A45F57">
        <w:rPr>
          <w:rFonts w:cs="Arial"/>
          <w:sz w:val="20"/>
          <w:szCs w:val="20"/>
          <w:lang w:val="fr-FR"/>
        </w:rPr>
        <w:t>:</w:t>
      </w:r>
      <w:r w:rsidR="00337773" w:rsidRPr="00A45F57">
        <w:rPr>
          <w:rFonts w:cs="Arial"/>
          <w:sz w:val="20"/>
          <w:szCs w:val="20"/>
          <w:lang w:val="fr-FR"/>
        </w:rPr>
        <w:tab/>
        <w:t xml:space="preserve">+49 </w:t>
      </w:r>
      <w:r w:rsidR="00337773">
        <w:rPr>
          <w:rFonts w:cs="Arial"/>
          <w:sz w:val="20"/>
          <w:szCs w:val="20"/>
          <w:lang w:val="fr-FR"/>
        </w:rPr>
        <w:t>7121 90971-20</w:t>
      </w:r>
    </w:p>
    <w:p w14:paraId="6F3C4E3B" w14:textId="558FC4F1" w:rsidR="0055167A" w:rsidRDefault="00000C88" w:rsidP="0055167A">
      <w:pPr>
        <w:tabs>
          <w:tab w:val="left" w:pos="1134"/>
        </w:tabs>
        <w:rPr>
          <w:rFonts w:cs="Arial"/>
          <w:sz w:val="20"/>
          <w:szCs w:val="20"/>
          <w:lang w:val="fr-FR"/>
        </w:rPr>
      </w:pPr>
      <w:hyperlink r:id="rId8" w:history="1">
        <w:r w:rsidR="0055167A" w:rsidRPr="00D327F6">
          <w:rPr>
            <w:rStyle w:val="Hyperlink"/>
            <w:rFonts w:cs="Arial"/>
            <w:sz w:val="20"/>
            <w:szCs w:val="20"/>
            <w:lang w:val="fr-FR"/>
          </w:rPr>
          <w:t>info@dk-fixiersysteme.de</w:t>
        </w:r>
      </w:hyperlink>
    </w:p>
    <w:p w14:paraId="76A1AD46" w14:textId="56FAD7A3" w:rsidR="00337773" w:rsidRPr="0055167A" w:rsidRDefault="00337773" w:rsidP="0055167A">
      <w:pPr>
        <w:tabs>
          <w:tab w:val="left" w:pos="1134"/>
        </w:tabs>
        <w:rPr>
          <w:rFonts w:cs="Arial"/>
          <w:sz w:val="20"/>
          <w:szCs w:val="20"/>
          <w:lang w:val="fr-FR"/>
        </w:rPr>
      </w:pPr>
      <w:r w:rsidRPr="00423A18">
        <w:rPr>
          <w:rFonts w:cs="Arial"/>
          <w:sz w:val="20"/>
          <w:szCs w:val="20"/>
          <w:lang w:val="fr-FR"/>
        </w:rPr>
        <w:t>www.dk-fixiersysteme.de</w:t>
      </w: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4AD2C825" w14:textId="77777777" w:rsidR="00460298" w:rsidRDefault="00460298" w:rsidP="00337773">
      <w:pPr>
        <w:rPr>
          <w:sz w:val="20"/>
          <w:szCs w:val="20"/>
        </w:rPr>
      </w:pPr>
    </w:p>
    <w:p w14:paraId="41BD2B63" w14:textId="77777777" w:rsidR="00460298" w:rsidRDefault="00460298" w:rsidP="00337773">
      <w:pPr>
        <w:rPr>
          <w:sz w:val="20"/>
          <w:szCs w:val="20"/>
        </w:rPr>
      </w:pPr>
    </w:p>
    <w:p w14:paraId="5385B08C" w14:textId="77777777" w:rsidR="00460298" w:rsidRDefault="00460298" w:rsidP="00337773">
      <w:pPr>
        <w:rPr>
          <w:sz w:val="20"/>
          <w:szCs w:val="20"/>
        </w:rPr>
      </w:pPr>
    </w:p>
    <w:p w14:paraId="3F40277B" w14:textId="0AE2F010" w:rsidR="00460298" w:rsidRDefault="0055167A" w:rsidP="00460298">
      <w:pPr>
        <w:tabs>
          <w:tab w:val="left" w:pos="851"/>
          <w:tab w:val="left" w:pos="5387"/>
        </w:tabs>
        <w:rPr>
          <w:rFonts w:cs="Arial"/>
          <w:sz w:val="20"/>
          <w:szCs w:val="20"/>
        </w:rPr>
      </w:pPr>
      <w:r>
        <w:rPr>
          <w:rFonts w:cs="Arial"/>
          <w:sz w:val="20"/>
          <w:szCs w:val="20"/>
        </w:rPr>
        <w:t>Bild 1:</w:t>
      </w:r>
      <w:r>
        <w:rPr>
          <w:rFonts w:cs="Arial"/>
          <w:sz w:val="20"/>
          <w:szCs w:val="20"/>
        </w:rPr>
        <w:tab/>
      </w:r>
      <w:r w:rsidR="00460298">
        <w:rPr>
          <w:rFonts w:cs="Arial"/>
          <w:sz w:val="20"/>
          <w:szCs w:val="20"/>
        </w:rPr>
        <w:tab/>
        <w:t>Bild 2:</w:t>
      </w:r>
    </w:p>
    <w:p w14:paraId="515888B5" w14:textId="4C1DE483" w:rsidR="00460298" w:rsidRDefault="00460298" w:rsidP="00460298">
      <w:pPr>
        <w:tabs>
          <w:tab w:val="left" w:pos="851"/>
          <w:tab w:val="left" w:pos="5387"/>
        </w:tabs>
        <w:rPr>
          <w:rFonts w:cs="Arial"/>
          <w:b/>
          <w:sz w:val="20"/>
          <w:szCs w:val="20"/>
        </w:rPr>
      </w:pPr>
      <w:r w:rsidRPr="00460298">
        <w:rPr>
          <w:rFonts w:cs="Arial"/>
          <w:b/>
          <w:sz w:val="20"/>
          <w:szCs w:val="20"/>
        </w:rPr>
        <w:t xml:space="preserve">Spannstock mit </w:t>
      </w:r>
      <w:proofErr w:type="spellStart"/>
      <w:r w:rsidRPr="00460298">
        <w:rPr>
          <w:rFonts w:cs="Arial"/>
          <w:b/>
          <w:sz w:val="20"/>
          <w:szCs w:val="20"/>
        </w:rPr>
        <w:t>limitierbarer</w:t>
      </w:r>
      <w:proofErr w:type="spellEnd"/>
      <w:r w:rsidRPr="00460298">
        <w:rPr>
          <w:rFonts w:cs="Arial"/>
          <w:b/>
          <w:sz w:val="20"/>
          <w:szCs w:val="20"/>
        </w:rPr>
        <w:t xml:space="preserve"> Haltekraft </w:t>
      </w:r>
      <w:r>
        <w:rPr>
          <w:rFonts w:cs="Arial"/>
          <w:b/>
          <w:sz w:val="20"/>
          <w:szCs w:val="20"/>
        </w:rPr>
        <w:tab/>
      </w:r>
      <w:r w:rsidRPr="00460298">
        <w:rPr>
          <w:rFonts w:cs="Arial"/>
          <w:b/>
          <w:sz w:val="20"/>
          <w:szCs w:val="20"/>
        </w:rPr>
        <w:t xml:space="preserve">Reitstock mit vom Lasergerät gesteuerten </w:t>
      </w:r>
    </w:p>
    <w:p w14:paraId="525FAB08" w14:textId="680C8817" w:rsidR="00460298" w:rsidRPr="00460298" w:rsidRDefault="00460298" w:rsidP="00460298">
      <w:pPr>
        <w:tabs>
          <w:tab w:val="left" w:pos="851"/>
          <w:tab w:val="left" w:pos="5387"/>
        </w:tabs>
        <w:rPr>
          <w:rFonts w:cs="Arial"/>
          <w:sz w:val="20"/>
          <w:szCs w:val="20"/>
        </w:rPr>
      </w:pPr>
      <w:r w:rsidRPr="00460298">
        <w:rPr>
          <w:rFonts w:cs="Arial"/>
          <w:sz w:val="20"/>
          <w:szCs w:val="20"/>
        </w:rPr>
        <w:t xml:space="preserve">inklusive Stiftbacken und verstellbarem </w:t>
      </w:r>
      <w:r>
        <w:rPr>
          <w:rFonts w:cs="Arial"/>
          <w:sz w:val="20"/>
          <w:szCs w:val="20"/>
        </w:rPr>
        <w:tab/>
      </w:r>
      <w:r w:rsidRPr="00460298">
        <w:rPr>
          <w:rFonts w:cs="Arial"/>
          <w:b/>
          <w:sz w:val="20"/>
          <w:szCs w:val="20"/>
        </w:rPr>
        <w:t>Motor</w:t>
      </w:r>
    </w:p>
    <w:p w14:paraId="4AE1E564" w14:textId="32E40040" w:rsidR="0055167A" w:rsidRDefault="00460298" w:rsidP="00460298">
      <w:pPr>
        <w:tabs>
          <w:tab w:val="left" w:pos="851"/>
          <w:tab w:val="left" w:pos="5387"/>
        </w:tabs>
        <w:rPr>
          <w:rFonts w:cs="Arial"/>
          <w:sz w:val="20"/>
          <w:szCs w:val="20"/>
        </w:rPr>
      </w:pPr>
      <w:r w:rsidRPr="00460298">
        <w:rPr>
          <w:rFonts w:cs="Arial"/>
          <w:sz w:val="20"/>
          <w:szCs w:val="20"/>
        </w:rPr>
        <w:t>Anschlag auf Wechselpalette</w:t>
      </w:r>
      <w:r>
        <w:rPr>
          <w:rFonts w:cs="Arial"/>
          <w:sz w:val="20"/>
          <w:szCs w:val="20"/>
        </w:rPr>
        <w:tab/>
      </w:r>
      <w:r w:rsidRPr="00460298">
        <w:rPr>
          <w:rFonts w:cs="Arial"/>
          <w:sz w:val="20"/>
          <w:szCs w:val="20"/>
        </w:rPr>
        <w:t>Mitnehmerspitze mit Diamant-</w:t>
      </w:r>
      <w:proofErr w:type="spellStart"/>
      <w:r w:rsidRPr="00460298">
        <w:rPr>
          <w:rFonts w:cs="Arial"/>
          <w:sz w:val="20"/>
          <w:szCs w:val="20"/>
        </w:rPr>
        <w:t>Coating</w:t>
      </w:r>
      <w:proofErr w:type="spellEnd"/>
      <w:r w:rsidRPr="00460298">
        <w:rPr>
          <w:rFonts w:cs="Arial"/>
          <w:sz w:val="20"/>
          <w:szCs w:val="20"/>
        </w:rPr>
        <w:t xml:space="preserve"> für </w:t>
      </w:r>
    </w:p>
    <w:p w14:paraId="6FEA6FF6" w14:textId="6B1064DB" w:rsidR="00460298" w:rsidRDefault="00460298" w:rsidP="00460298">
      <w:pPr>
        <w:tabs>
          <w:tab w:val="left" w:pos="851"/>
          <w:tab w:val="left" w:pos="5387"/>
        </w:tabs>
        <w:rPr>
          <w:rFonts w:cs="Arial"/>
          <w:sz w:val="20"/>
          <w:szCs w:val="20"/>
        </w:rPr>
      </w:pPr>
      <w:r>
        <w:rPr>
          <w:rFonts w:cs="Arial"/>
          <w:sz w:val="20"/>
          <w:szCs w:val="20"/>
        </w:rPr>
        <w:tab/>
      </w:r>
      <w:r>
        <w:rPr>
          <w:rFonts w:cs="Arial"/>
          <w:sz w:val="20"/>
          <w:szCs w:val="20"/>
        </w:rPr>
        <w:tab/>
      </w:r>
      <w:r w:rsidRPr="00460298">
        <w:rPr>
          <w:rFonts w:cs="Arial"/>
          <w:sz w:val="20"/>
          <w:szCs w:val="20"/>
        </w:rPr>
        <w:t>sicheres Mitnehmen des Werkstücks</w:t>
      </w:r>
    </w:p>
    <w:p w14:paraId="5F6DC3B0" w14:textId="6EFA0F5B" w:rsidR="00460298" w:rsidRDefault="00460298" w:rsidP="00460298">
      <w:pPr>
        <w:tabs>
          <w:tab w:val="left" w:pos="851"/>
          <w:tab w:val="left" w:pos="5387"/>
        </w:tabs>
        <w:rPr>
          <w:sz w:val="20"/>
          <w:szCs w:val="20"/>
        </w:rPr>
      </w:pPr>
      <w:r>
        <w:rPr>
          <w:rFonts w:cs="Arial"/>
          <w:noProof/>
        </w:rPr>
        <w:drawing>
          <wp:anchor distT="0" distB="0" distL="114300" distR="114300" simplePos="0" relativeHeight="251664384" behindDoc="1" locked="0" layoutInCell="1" allowOverlap="1" wp14:anchorId="4303D4E3" wp14:editId="2F3E7E22">
            <wp:simplePos x="0" y="0"/>
            <wp:positionH relativeFrom="margin">
              <wp:posOffset>263561</wp:posOffset>
            </wp:positionH>
            <wp:positionV relativeFrom="paragraph">
              <wp:posOffset>8890</wp:posOffset>
            </wp:positionV>
            <wp:extent cx="1949570" cy="2552530"/>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k_Laserbearbeitung_visu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9570" cy="2552530"/>
                    </a:xfrm>
                    <a:prstGeom prst="rect">
                      <a:avLst/>
                    </a:prstGeom>
                  </pic:spPr>
                </pic:pic>
              </a:graphicData>
            </a:graphic>
            <wp14:sizeRelH relativeFrom="margin">
              <wp14:pctWidth>0</wp14:pctWidth>
            </wp14:sizeRelH>
            <wp14:sizeRelV relativeFrom="margin">
              <wp14:pctHeight>0</wp14:pctHeight>
            </wp14:sizeRelV>
          </wp:anchor>
        </w:drawing>
      </w:r>
    </w:p>
    <w:p w14:paraId="5B8EEB59" w14:textId="279AE8ED" w:rsidR="00337773" w:rsidRPr="00E3140F" w:rsidRDefault="0055167A" w:rsidP="00460298">
      <w:pPr>
        <w:tabs>
          <w:tab w:val="left" w:pos="851"/>
          <w:tab w:val="right" w:pos="9496"/>
        </w:tabs>
        <w:rPr>
          <w:sz w:val="20"/>
          <w:szCs w:val="20"/>
        </w:rPr>
      </w:pPr>
      <w:r>
        <w:rPr>
          <w:sz w:val="20"/>
          <w:szCs w:val="20"/>
        </w:rPr>
        <w:tab/>
      </w:r>
    </w:p>
    <w:p w14:paraId="14E79AF0" w14:textId="0F3BB23E" w:rsidR="00337773" w:rsidRDefault="00460298" w:rsidP="00337773">
      <w:pPr>
        <w:rPr>
          <w:rFonts w:cs="Arial"/>
        </w:rPr>
      </w:pPr>
      <w:r>
        <w:rPr>
          <w:rFonts w:cs="Arial"/>
          <w:noProof/>
        </w:rPr>
        <w:drawing>
          <wp:anchor distT="0" distB="0" distL="114300" distR="114300" simplePos="0" relativeHeight="251666432" behindDoc="1" locked="0" layoutInCell="1" allowOverlap="1" wp14:anchorId="1F48A870" wp14:editId="0ABC488C">
            <wp:simplePos x="0" y="0"/>
            <wp:positionH relativeFrom="margin">
              <wp:posOffset>3446732</wp:posOffset>
            </wp:positionH>
            <wp:positionV relativeFrom="paragraph">
              <wp:posOffset>13970</wp:posOffset>
            </wp:positionV>
            <wp:extent cx="2861633" cy="190775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getriebener_Reitstock_gro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633" cy="1907755"/>
                    </a:xfrm>
                    <a:prstGeom prst="rect">
                      <a:avLst/>
                    </a:prstGeom>
                  </pic:spPr>
                </pic:pic>
              </a:graphicData>
            </a:graphic>
            <wp14:sizeRelH relativeFrom="margin">
              <wp14:pctWidth>0</wp14:pctWidth>
            </wp14:sizeRelH>
            <wp14:sizeRelV relativeFrom="margin">
              <wp14:pctHeight>0</wp14:pctHeight>
            </wp14:sizeRelV>
          </wp:anchor>
        </w:drawing>
      </w:r>
      <w:r w:rsidR="00337773">
        <w:rPr>
          <w:rFonts w:cs="Arial"/>
        </w:rPr>
        <w:br/>
      </w:r>
    </w:p>
    <w:p w14:paraId="142FA85B" w14:textId="11CDCDB3" w:rsidR="00337773" w:rsidRDefault="00337773" w:rsidP="00337773">
      <w:pPr>
        <w:rPr>
          <w:rFonts w:cs="Arial"/>
        </w:rPr>
      </w:pPr>
      <w:r>
        <w:rPr>
          <w:rFonts w:cs="Arial"/>
        </w:rPr>
        <w:br/>
      </w:r>
      <w:r>
        <w:rPr>
          <w:rFonts w:cs="Arial"/>
        </w:rPr>
        <w:br/>
      </w:r>
    </w:p>
    <w:p w14:paraId="035A6342" w14:textId="46117D4F" w:rsidR="00337773" w:rsidRDefault="00337773" w:rsidP="00337773">
      <w:pPr>
        <w:rPr>
          <w:rFonts w:cs="Arial"/>
        </w:rPr>
      </w:pPr>
    </w:p>
    <w:p w14:paraId="3D9E974B" w14:textId="61EF12DF" w:rsidR="00337773" w:rsidRDefault="00337773" w:rsidP="00337773">
      <w:pPr>
        <w:rPr>
          <w:rFonts w:cs="Arial"/>
        </w:rPr>
      </w:pPr>
    </w:p>
    <w:p w14:paraId="081EFA8E" w14:textId="356F5701" w:rsidR="00337773" w:rsidRDefault="00337773" w:rsidP="00337773">
      <w:pPr>
        <w:rPr>
          <w:rFonts w:cs="Arial"/>
        </w:rPr>
      </w:pPr>
    </w:p>
    <w:p w14:paraId="277ED90D" w14:textId="0B6D16CE" w:rsidR="00337773" w:rsidRDefault="00337773" w:rsidP="00337773">
      <w:pPr>
        <w:rPr>
          <w:rFonts w:cs="Arial"/>
        </w:rPr>
      </w:pPr>
    </w:p>
    <w:p w14:paraId="48599BCB" w14:textId="4F909DE5" w:rsidR="00337773" w:rsidRDefault="00337773" w:rsidP="00337773">
      <w:pPr>
        <w:rPr>
          <w:rFonts w:cs="Arial"/>
        </w:rPr>
      </w:pPr>
    </w:p>
    <w:p w14:paraId="30BA8CF2" w14:textId="58BD4551" w:rsidR="00337773" w:rsidRDefault="00337773" w:rsidP="00337773">
      <w:pPr>
        <w:rPr>
          <w:rFonts w:cs="Arial"/>
        </w:rPr>
      </w:pPr>
    </w:p>
    <w:p w14:paraId="7FBDDD5A" w14:textId="715EDDC3" w:rsidR="00337773" w:rsidRDefault="00337773" w:rsidP="00337773">
      <w:pPr>
        <w:rPr>
          <w:rFonts w:cs="Arial"/>
        </w:rPr>
      </w:pPr>
    </w:p>
    <w:p w14:paraId="28C7FD42" w14:textId="40CFB484" w:rsidR="00337773" w:rsidRDefault="00337773" w:rsidP="00337773">
      <w:pPr>
        <w:rPr>
          <w:rFonts w:cs="Arial"/>
        </w:rPr>
      </w:pPr>
    </w:p>
    <w:p w14:paraId="1B4BA2EC" w14:textId="4AF401CE" w:rsidR="00337773" w:rsidRDefault="00337773" w:rsidP="00337773">
      <w:pPr>
        <w:rPr>
          <w:rFonts w:cs="Arial"/>
        </w:rPr>
      </w:pPr>
    </w:p>
    <w:p w14:paraId="31E1C3CD" w14:textId="1721321F" w:rsidR="00337773" w:rsidRDefault="00337773" w:rsidP="00337773">
      <w:pPr>
        <w:rPr>
          <w:rFonts w:cs="Arial"/>
        </w:rPr>
      </w:pPr>
    </w:p>
    <w:p w14:paraId="4DA19702"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5061D9D9" w14:textId="0B799CEC" w:rsidR="00783817" w:rsidRPr="00460298" w:rsidRDefault="002B247D" w:rsidP="00460298">
      <w:pPr>
        <w:ind w:left="-79"/>
        <w:rPr>
          <w:sz w:val="16"/>
          <w:szCs w:val="16"/>
        </w:rPr>
      </w:pPr>
      <w:r w:rsidRPr="00524B91">
        <w:rPr>
          <w:sz w:val="16"/>
          <w:szCs w:val="16"/>
        </w:rPr>
        <w:t xml:space="preserve">Mit der Bitte um Quellenangabe und Beleg. </w:t>
      </w:r>
    </w:p>
    <w:sectPr w:rsidR="00783817" w:rsidRPr="00460298" w:rsidSect="00783817">
      <w:headerReference w:type="default" r:id="rId11"/>
      <w:footerReference w:type="default" r:id="rId12"/>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000C88">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2"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21C53"/>
    <w:rsid w:val="0004350D"/>
    <w:rsid w:val="000723A0"/>
    <w:rsid w:val="00075035"/>
    <w:rsid w:val="0008715A"/>
    <w:rsid w:val="0009007F"/>
    <w:rsid w:val="00096AA0"/>
    <w:rsid w:val="000B2E15"/>
    <w:rsid w:val="000C2BCB"/>
    <w:rsid w:val="00103BD2"/>
    <w:rsid w:val="001339DE"/>
    <w:rsid w:val="001343F3"/>
    <w:rsid w:val="00156D91"/>
    <w:rsid w:val="0017376C"/>
    <w:rsid w:val="00173AD9"/>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814C8"/>
    <w:rsid w:val="005904DC"/>
    <w:rsid w:val="00595330"/>
    <w:rsid w:val="005A5A84"/>
    <w:rsid w:val="005A786D"/>
    <w:rsid w:val="005D5624"/>
    <w:rsid w:val="005D6098"/>
    <w:rsid w:val="005E3419"/>
    <w:rsid w:val="005E370F"/>
    <w:rsid w:val="00612A8E"/>
    <w:rsid w:val="00645FBD"/>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7469"/>
    <w:rsid w:val="009A3246"/>
    <w:rsid w:val="009E513A"/>
    <w:rsid w:val="00A16E43"/>
    <w:rsid w:val="00A372BE"/>
    <w:rsid w:val="00A3733C"/>
    <w:rsid w:val="00A3789F"/>
    <w:rsid w:val="00A42E0D"/>
    <w:rsid w:val="00A472BE"/>
    <w:rsid w:val="00A56E51"/>
    <w:rsid w:val="00A60D1F"/>
    <w:rsid w:val="00A6226B"/>
    <w:rsid w:val="00A74BF6"/>
    <w:rsid w:val="00A94282"/>
    <w:rsid w:val="00AA2489"/>
    <w:rsid w:val="00AA3FDA"/>
    <w:rsid w:val="00AE0177"/>
    <w:rsid w:val="00AF76CF"/>
    <w:rsid w:val="00B234EB"/>
    <w:rsid w:val="00B30B87"/>
    <w:rsid w:val="00B57513"/>
    <w:rsid w:val="00B73A11"/>
    <w:rsid w:val="00B8324B"/>
    <w:rsid w:val="00BA7DFB"/>
    <w:rsid w:val="00BE3937"/>
    <w:rsid w:val="00BF3FE9"/>
    <w:rsid w:val="00C14180"/>
    <w:rsid w:val="00C1463D"/>
    <w:rsid w:val="00C43B71"/>
    <w:rsid w:val="00C56C4B"/>
    <w:rsid w:val="00C7668C"/>
    <w:rsid w:val="00C873E0"/>
    <w:rsid w:val="00CC06B6"/>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60EE7"/>
    <w:rsid w:val="00E767F8"/>
    <w:rsid w:val="00E81577"/>
    <w:rsid w:val="00E86C10"/>
    <w:rsid w:val="00EA130D"/>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167E0-A9FD-41EC-BE3D-46FAC0259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3427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3895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4</cp:revision>
  <cp:lastPrinted>2017-08-21T14:07:00Z</cp:lastPrinted>
  <dcterms:created xsi:type="dcterms:W3CDTF">2019-02-04T08:53:00Z</dcterms:created>
  <dcterms:modified xsi:type="dcterms:W3CDTF">2019-02-04T12:19:00Z</dcterms:modified>
</cp:coreProperties>
</file>