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16A2C8" w14:textId="03B94E35" w:rsidR="00783817" w:rsidRPr="009A7F0D" w:rsidRDefault="00783817" w:rsidP="00783817"/>
    <w:p w14:paraId="476FD209" w14:textId="5C9EC8AD" w:rsidR="00783817" w:rsidRDefault="00783817" w:rsidP="00E3140F">
      <w:pPr>
        <w:pStyle w:val="berschrift3"/>
        <w:tabs>
          <w:tab w:val="left" w:pos="6946"/>
          <w:tab w:val="right" w:pos="9356"/>
        </w:tabs>
        <w:rPr>
          <w:b w:val="0"/>
          <w:sz w:val="22"/>
          <w:szCs w:val="22"/>
        </w:rPr>
      </w:pPr>
      <w:r w:rsidRPr="00651290">
        <w:rPr>
          <w:noProof/>
          <w:u w:val="single"/>
          <w:lang w:val="de-DE"/>
        </w:rPr>
        <w:t>Pressemitteilung</w:t>
      </w:r>
      <w:r w:rsidRPr="00651290">
        <w:rPr>
          <w:szCs w:val="22"/>
        </w:rPr>
        <w:t xml:space="preserve"> </w:t>
      </w:r>
      <w:r>
        <w:rPr>
          <w:szCs w:val="22"/>
        </w:rPr>
        <w:tab/>
      </w:r>
      <w:r w:rsidR="00337773">
        <w:rPr>
          <w:b w:val="0"/>
          <w:sz w:val="22"/>
          <w:szCs w:val="22"/>
          <w:lang w:val="de-DE"/>
        </w:rPr>
        <w:t>Reutlingen</w:t>
      </w:r>
      <w:r w:rsidRPr="00651290">
        <w:rPr>
          <w:b w:val="0"/>
          <w:sz w:val="22"/>
          <w:szCs w:val="22"/>
        </w:rPr>
        <w:t xml:space="preserve">, </w:t>
      </w:r>
      <w:r w:rsidR="009656EA">
        <w:rPr>
          <w:b w:val="0"/>
          <w:sz w:val="22"/>
          <w:szCs w:val="22"/>
          <w:lang w:val="de-DE"/>
        </w:rPr>
        <w:t>August 2020</w:t>
      </w:r>
    </w:p>
    <w:p w14:paraId="427A187A" w14:textId="4AF508C0" w:rsidR="002E6D66" w:rsidRDefault="002E6D66" w:rsidP="00DE4BEA">
      <w:pPr>
        <w:rPr>
          <w:rFonts w:cs="Arial"/>
          <w:sz w:val="22"/>
          <w:szCs w:val="22"/>
        </w:rPr>
      </w:pPr>
    </w:p>
    <w:p w14:paraId="7986DFCC" w14:textId="77777777" w:rsidR="00194362" w:rsidRDefault="00194362" w:rsidP="00DE4BEA">
      <w:pPr>
        <w:rPr>
          <w:rFonts w:cs="Arial"/>
          <w:sz w:val="22"/>
          <w:szCs w:val="22"/>
        </w:rPr>
      </w:pPr>
    </w:p>
    <w:p w14:paraId="6109D117" w14:textId="77777777" w:rsidR="002E6D66" w:rsidRDefault="002E6D66" w:rsidP="00DE4BEA">
      <w:pPr>
        <w:rPr>
          <w:rFonts w:cs="Arial"/>
          <w:sz w:val="22"/>
          <w:szCs w:val="22"/>
        </w:rPr>
      </w:pPr>
    </w:p>
    <w:p w14:paraId="636A9763" w14:textId="096E4382" w:rsidR="00586CEE" w:rsidRPr="009656EA" w:rsidRDefault="009656EA" w:rsidP="00586CEE">
      <w:pPr>
        <w:rPr>
          <w:rFonts w:eastAsia="Times"/>
          <w:b/>
          <w:kern w:val="32"/>
          <w:sz w:val="28"/>
          <w:szCs w:val="28"/>
          <w:lang w:eastAsia="x-none"/>
        </w:rPr>
      </w:pPr>
      <w:r w:rsidRPr="008926AF">
        <w:rPr>
          <w:rFonts w:eastAsia="Times"/>
          <w:b/>
          <w:kern w:val="32"/>
          <w:sz w:val="28"/>
          <w:szCs w:val="28"/>
          <w:lang w:eastAsia="x-none"/>
        </w:rPr>
        <w:t>Durchblick bei der optischen Messtechnik</w:t>
      </w:r>
      <w:r w:rsidR="00840953">
        <w:rPr>
          <w:rFonts w:eastAsia="Times"/>
          <w:b/>
          <w:kern w:val="32"/>
          <w:sz w:val="32"/>
          <w:szCs w:val="32"/>
          <w:lang w:eastAsia="x-none"/>
        </w:rPr>
        <w:t>:</w:t>
      </w:r>
    </w:p>
    <w:p w14:paraId="4048807E" w14:textId="2E2AE3BC" w:rsidR="00337773" w:rsidRPr="00C9018B" w:rsidRDefault="009656EA" w:rsidP="00586CEE">
      <w:pPr>
        <w:rPr>
          <w:rFonts w:eastAsia="Times"/>
          <w:b/>
          <w:kern w:val="32"/>
          <w:sz w:val="32"/>
          <w:szCs w:val="32"/>
          <w:lang w:eastAsia="x-none"/>
        </w:rPr>
      </w:pPr>
      <w:r w:rsidRPr="00C9018B">
        <w:rPr>
          <w:rFonts w:eastAsia="Times"/>
          <w:b/>
          <w:kern w:val="32"/>
          <w:sz w:val="32"/>
          <w:szCs w:val="32"/>
          <w:lang w:eastAsia="x-none"/>
        </w:rPr>
        <w:t xml:space="preserve">Das </w:t>
      </w:r>
      <w:r w:rsidR="00383CF9" w:rsidRPr="00C9018B">
        <w:rPr>
          <w:rFonts w:eastAsia="Times"/>
          <w:b/>
          <w:kern w:val="32"/>
          <w:sz w:val="32"/>
          <w:szCs w:val="32"/>
          <w:lang w:eastAsia="x-none"/>
        </w:rPr>
        <w:t>Vierb</w:t>
      </w:r>
      <w:r w:rsidRPr="00C9018B">
        <w:rPr>
          <w:rFonts w:eastAsia="Times"/>
          <w:b/>
          <w:kern w:val="32"/>
          <w:sz w:val="32"/>
          <w:szCs w:val="32"/>
          <w:lang w:eastAsia="x-none"/>
        </w:rPr>
        <w:t>ackenfutter</w:t>
      </w:r>
      <w:r w:rsidR="00CB44F3" w:rsidRPr="00C9018B">
        <w:rPr>
          <w:rFonts w:eastAsia="Times"/>
          <w:b/>
          <w:kern w:val="32"/>
          <w:sz w:val="32"/>
          <w:szCs w:val="32"/>
          <w:lang w:eastAsia="x-none"/>
        </w:rPr>
        <w:t xml:space="preserve"> von dk</w:t>
      </w:r>
    </w:p>
    <w:p w14:paraId="44129AF8" w14:textId="6E4AA8A2" w:rsidR="00EA1B7C" w:rsidRDefault="001D4D49" w:rsidP="001D4D49">
      <w:pPr>
        <w:tabs>
          <w:tab w:val="left" w:pos="1290"/>
        </w:tabs>
        <w:rPr>
          <w:lang w:eastAsia="x-none"/>
        </w:rPr>
      </w:pPr>
      <w:r>
        <w:rPr>
          <w:lang w:eastAsia="x-none"/>
        </w:rPr>
        <w:tab/>
      </w:r>
    </w:p>
    <w:p w14:paraId="464480A2" w14:textId="77777777" w:rsidR="00194362" w:rsidRPr="00586CEE" w:rsidRDefault="00194362" w:rsidP="00874D03">
      <w:pPr>
        <w:rPr>
          <w:lang w:eastAsia="x-none"/>
        </w:rPr>
      </w:pPr>
    </w:p>
    <w:p w14:paraId="7B111587" w14:textId="2097143C" w:rsidR="009656EA" w:rsidRPr="009656EA" w:rsidRDefault="009656EA" w:rsidP="00840953">
      <w:pPr>
        <w:spacing w:after="120"/>
        <w:rPr>
          <w:rFonts w:cs="Arial"/>
          <w:bCs/>
          <w:sz w:val="22"/>
          <w:szCs w:val="22"/>
        </w:rPr>
      </w:pPr>
      <w:r w:rsidRPr="009656EA">
        <w:rPr>
          <w:rFonts w:cs="Arial"/>
          <w:bCs/>
          <w:sz w:val="22"/>
          <w:szCs w:val="22"/>
        </w:rPr>
        <w:t>Handspannfutter in Präzisionsausführung gehören zu den Standards in der optischen und taktilen Messtechnik, so auch im Modulbaukasten der Fixierprogramme von dk.</w:t>
      </w:r>
      <w:r w:rsidR="00840953">
        <w:rPr>
          <w:rFonts w:cs="Arial"/>
          <w:bCs/>
          <w:sz w:val="22"/>
          <w:szCs w:val="22"/>
        </w:rPr>
        <w:t xml:space="preserve"> </w:t>
      </w:r>
      <w:r w:rsidR="00840953">
        <w:rPr>
          <w:rFonts w:cs="Arial"/>
          <w:bCs/>
          <w:sz w:val="22"/>
          <w:szCs w:val="22"/>
        </w:rPr>
        <w:br/>
      </w:r>
      <w:r w:rsidRPr="009656EA">
        <w:rPr>
          <w:rFonts w:cs="Arial"/>
          <w:bCs/>
          <w:sz w:val="22"/>
          <w:szCs w:val="22"/>
        </w:rPr>
        <w:t xml:space="preserve">Im allgemeinen Maschinenbau werden dem zentrisch schließenden </w:t>
      </w:r>
      <w:r w:rsidR="00A21CFB">
        <w:rPr>
          <w:rFonts w:cs="Arial"/>
          <w:bCs/>
          <w:sz w:val="22"/>
          <w:szCs w:val="22"/>
        </w:rPr>
        <w:t>Vierb</w:t>
      </w:r>
      <w:r w:rsidRPr="009656EA">
        <w:rPr>
          <w:rFonts w:cs="Arial"/>
          <w:bCs/>
          <w:sz w:val="22"/>
          <w:szCs w:val="22"/>
        </w:rPr>
        <w:t>ackenfutter die beiden folgenden Hauptaufgaben zugeordnet:</w:t>
      </w:r>
    </w:p>
    <w:p w14:paraId="40269455" w14:textId="77777777" w:rsidR="00C9018B" w:rsidRDefault="009656EA" w:rsidP="00840953">
      <w:pPr>
        <w:pStyle w:val="Listenabsatz"/>
        <w:numPr>
          <w:ilvl w:val="0"/>
          <w:numId w:val="13"/>
        </w:numPr>
        <w:spacing w:after="120"/>
        <w:ind w:left="714" w:hanging="357"/>
        <w:contextualSpacing w:val="0"/>
        <w:rPr>
          <w:rFonts w:cs="Arial"/>
          <w:bCs/>
          <w:sz w:val="22"/>
          <w:szCs w:val="22"/>
        </w:rPr>
      </w:pPr>
      <w:r w:rsidRPr="00C9018B">
        <w:rPr>
          <w:rFonts w:cs="Arial"/>
          <w:bCs/>
          <w:sz w:val="22"/>
          <w:szCs w:val="22"/>
        </w:rPr>
        <w:t>Spannen von quadratischem Material</w:t>
      </w:r>
    </w:p>
    <w:p w14:paraId="496B55F3" w14:textId="16514287" w:rsidR="009656EA" w:rsidRPr="00C9018B" w:rsidRDefault="009656EA" w:rsidP="00840953">
      <w:pPr>
        <w:pStyle w:val="Listenabsatz"/>
        <w:numPr>
          <w:ilvl w:val="0"/>
          <w:numId w:val="13"/>
        </w:numPr>
        <w:spacing w:after="120"/>
        <w:ind w:left="714" w:hanging="357"/>
        <w:contextualSpacing w:val="0"/>
        <w:rPr>
          <w:rFonts w:cs="Arial"/>
          <w:bCs/>
          <w:sz w:val="22"/>
          <w:szCs w:val="22"/>
        </w:rPr>
      </w:pPr>
      <w:r w:rsidRPr="00C9018B">
        <w:rPr>
          <w:rFonts w:cs="Arial"/>
          <w:bCs/>
          <w:sz w:val="22"/>
          <w:szCs w:val="22"/>
        </w:rPr>
        <w:t>Spannen von verformungsempfindlichen Werkstücken</w:t>
      </w:r>
    </w:p>
    <w:p w14:paraId="35CD1E73" w14:textId="77777777" w:rsidR="009656EA" w:rsidRPr="009656EA" w:rsidRDefault="009656EA" w:rsidP="009656EA">
      <w:pPr>
        <w:rPr>
          <w:rFonts w:cs="Arial"/>
          <w:bCs/>
          <w:sz w:val="22"/>
          <w:szCs w:val="22"/>
        </w:rPr>
      </w:pPr>
    </w:p>
    <w:p w14:paraId="1915ED15" w14:textId="77777777" w:rsidR="009656EA" w:rsidRPr="00840953" w:rsidRDefault="009656EA" w:rsidP="00840953">
      <w:pPr>
        <w:rPr>
          <w:rFonts w:cs="Arial"/>
          <w:bCs/>
          <w:sz w:val="22"/>
          <w:szCs w:val="22"/>
        </w:rPr>
      </w:pPr>
      <w:r w:rsidRPr="00840953">
        <w:rPr>
          <w:rFonts w:cs="Arial"/>
          <w:bCs/>
          <w:sz w:val="22"/>
          <w:szCs w:val="22"/>
        </w:rPr>
        <w:t>Im Bereich der optischen Messtechnik kommt ein wesentlicher Faktor dazu:</w:t>
      </w:r>
    </w:p>
    <w:p w14:paraId="79350728" w14:textId="02241A9A" w:rsidR="009656EA" w:rsidRPr="00C9018B" w:rsidRDefault="009656EA" w:rsidP="001D4D49">
      <w:pPr>
        <w:pStyle w:val="Listenabsatz"/>
        <w:numPr>
          <w:ilvl w:val="0"/>
          <w:numId w:val="13"/>
        </w:numPr>
        <w:spacing w:before="120"/>
        <w:ind w:left="714" w:hanging="357"/>
        <w:rPr>
          <w:rFonts w:cs="Arial"/>
          <w:bCs/>
          <w:sz w:val="22"/>
          <w:szCs w:val="22"/>
        </w:rPr>
      </w:pPr>
      <w:r w:rsidRPr="00C9018B">
        <w:rPr>
          <w:rFonts w:cs="Arial"/>
          <w:bCs/>
          <w:sz w:val="22"/>
          <w:szCs w:val="22"/>
        </w:rPr>
        <w:t>Durchsicht durch das Zentrum des Backfutters</w:t>
      </w:r>
    </w:p>
    <w:p w14:paraId="02608325" w14:textId="77777777" w:rsidR="009656EA" w:rsidRPr="009656EA" w:rsidRDefault="009656EA" w:rsidP="009656EA">
      <w:pPr>
        <w:rPr>
          <w:rFonts w:cs="Arial"/>
          <w:bCs/>
          <w:sz w:val="22"/>
          <w:szCs w:val="22"/>
        </w:rPr>
      </w:pPr>
    </w:p>
    <w:p w14:paraId="4B93CE6D" w14:textId="77777777" w:rsidR="009656EA" w:rsidRDefault="009656EA" w:rsidP="009656EA">
      <w:pPr>
        <w:rPr>
          <w:rFonts w:cs="Arial"/>
          <w:b/>
          <w:bCs/>
          <w:sz w:val="22"/>
          <w:szCs w:val="22"/>
        </w:rPr>
      </w:pPr>
      <w:r w:rsidRPr="00C9018B">
        <w:rPr>
          <w:rFonts w:cs="Arial"/>
          <w:b/>
          <w:bCs/>
          <w:sz w:val="22"/>
          <w:szCs w:val="22"/>
        </w:rPr>
        <w:t>Was bringt die Durchsicht im Zentrum?</w:t>
      </w:r>
    </w:p>
    <w:p w14:paraId="6F1306A2" w14:textId="77777777" w:rsidR="00C9018B" w:rsidRPr="00C9018B" w:rsidRDefault="00C9018B" w:rsidP="009656EA">
      <w:pPr>
        <w:rPr>
          <w:rFonts w:cs="Arial"/>
          <w:b/>
          <w:bCs/>
          <w:sz w:val="22"/>
          <w:szCs w:val="22"/>
        </w:rPr>
      </w:pPr>
    </w:p>
    <w:p w14:paraId="0062F6FB" w14:textId="6FEFDF35" w:rsidR="009656EA" w:rsidRPr="009656EA" w:rsidRDefault="009656EA" w:rsidP="00840953">
      <w:pPr>
        <w:spacing w:after="120"/>
        <w:rPr>
          <w:rFonts w:cs="Arial"/>
          <w:bCs/>
          <w:sz w:val="22"/>
          <w:szCs w:val="22"/>
        </w:rPr>
      </w:pPr>
      <w:r w:rsidRPr="009656EA">
        <w:rPr>
          <w:rFonts w:cs="Arial"/>
          <w:bCs/>
          <w:sz w:val="22"/>
          <w:szCs w:val="22"/>
        </w:rPr>
        <w:t xml:space="preserve">Die optische Messtechnik hat leichtes Spiel, wenn Teile im Durchlicht oder allgemein gesagt, bei klaren Kontrasten zur Umgebung geprüft werden. Ein gängiges </w:t>
      </w:r>
      <w:r w:rsidR="00A21CFB">
        <w:rPr>
          <w:rFonts w:cs="Arial"/>
          <w:bCs/>
          <w:sz w:val="22"/>
          <w:szCs w:val="22"/>
        </w:rPr>
        <w:t>Dreib</w:t>
      </w:r>
      <w:r w:rsidRPr="009656EA">
        <w:rPr>
          <w:rFonts w:cs="Arial"/>
          <w:bCs/>
          <w:sz w:val="22"/>
          <w:szCs w:val="22"/>
        </w:rPr>
        <w:t>ackenfutter bringt jedoch am eingespannten Ende des Prüflings imm</w:t>
      </w:r>
      <w:r w:rsidR="00C9018B">
        <w:rPr>
          <w:rFonts w:cs="Arial"/>
          <w:bCs/>
          <w:sz w:val="22"/>
          <w:szCs w:val="22"/>
        </w:rPr>
        <w:t>er eine Backe in den Hintergrund – d</w:t>
      </w:r>
      <w:r w:rsidRPr="009656EA">
        <w:rPr>
          <w:rFonts w:cs="Arial"/>
          <w:bCs/>
          <w:sz w:val="22"/>
          <w:szCs w:val="22"/>
        </w:rPr>
        <w:t>iese Szenerie ist nicht optimal.</w:t>
      </w:r>
    </w:p>
    <w:p w14:paraId="6FA9BB52" w14:textId="630EAC71" w:rsidR="009656EA" w:rsidRPr="009656EA" w:rsidRDefault="009656EA" w:rsidP="009656EA">
      <w:pPr>
        <w:rPr>
          <w:rFonts w:cs="Arial"/>
          <w:bCs/>
          <w:sz w:val="22"/>
          <w:szCs w:val="22"/>
        </w:rPr>
      </w:pPr>
      <w:r w:rsidRPr="009656EA">
        <w:rPr>
          <w:rFonts w:cs="Arial"/>
          <w:bCs/>
          <w:sz w:val="22"/>
          <w:szCs w:val="22"/>
        </w:rPr>
        <w:t>Ideal dagegen ist das weitest gehende Freibleiben des Raumes hinter dem Ende der Mittelachse des Werkstücks</w:t>
      </w:r>
      <w:r w:rsidR="00C9018B">
        <w:rPr>
          <w:rFonts w:cs="Arial"/>
          <w:bCs/>
          <w:sz w:val="22"/>
          <w:szCs w:val="22"/>
        </w:rPr>
        <w:t xml:space="preserve"> – wie durch das Vierbacken</w:t>
      </w:r>
      <w:r w:rsidR="00840953">
        <w:rPr>
          <w:rFonts w:cs="Arial"/>
          <w:bCs/>
          <w:sz w:val="22"/>
          <w:szCs w:val="22"/>
        </w:rPr>
        <w:t>futter</w:t>
      </w:r>
      <w:r w:rsidRPr="009656EA">
        <w:rPr>
          <w:rFonts w:cs="Arial"/>
          <w:bCs/>
          <w:sz w:val="22"/>
          <w:szCs w:val="22"/>
        </w:rPr>
        <w:t>.</w:t>
      </w:r>
    </w:p>
    <w:p w14:paraId="5D842536" w14:textId="77777777" w:rsidR="009656EA" w:rsidRPr="009656EA" w:rsidRDefault="009656EA" w:rsidP="009656EA">
      <w:pPr>
        <w:rPr>
          <w:rFonts w:cs="Arial"/>
          <w:bCs/>
          <w:sz w:val="22"/>
          <w:szCs w:val="22"/>
        </w:rPr>
      </w:pPr>
    </w:p>
    <w:p w14:paraId="31946A8D" w14:textId="33270B0D" w:rsidR="009656EA" w:rsidRPr="00B81F98" w:rsidRDefault="009656EA" w:rsidP="009656EA">
      <w:pPr>
        <w:rPr>
          <w:rFonts w:cs="Arial"/>
          <w:b/>
          <w:bCs/>
          <w:sz w:val="22"/>
          <w:szCs w:val="22"/>
        </w:rPr>
      </w:pPr>
      <w:r w:rsidRPr="00B81F98">
        <w:rPr>
          <w:rFonts w:cs="Arial"/>
          <w:b/>
          <w:bCs/>
          <w:sz w:val="22"/>
          <w:szCs w:val="22"/>
        </w:rPr>
        <w:t xml:space="preserve">Welche Zusatznutzen haben die </w:t>
      </w:r>
      <w:r w:rsidR="00A21CFB" w:rsidRPr="00B81F98">
        <w:rPr>
          <w:rFonts w:cs="Arial"/>
          <w:b/>
          <w:bCs/>
          <w:sz w:val="22"/>
          <w:szCs w:val="22"/>
        </w:rPr>
        <w:t>Vierb</w:t>
      </w:r>
      <w:r w:rsidRPr="00B81F98">
        <w:rPr>
          <w:rFonts w:cs="Arial"/>
          <w:b/>
          <w:bCs/>
          <w:sz w:val="22"/>
          <w:szCs w:val="22"/>
        </w:rPr>
        <w:t>acken-Handspannfutter von dk?</w:t>
      </w:r>
    </w:p>
    <w:p w14:paraId="37C67EB2" w14:textId="77777777" w:rsidR="00B81F98" w:rsidRPr="00B81F98" w:rsidRDefault="00B81F98" w:rsidP="009656EA">
      <w:pPr>
        <w:rPr>
          <w:rFonts w:cs="Arial"/>
          <w:b/>
          <w:bCs/>
          <w:sz w:val="22"/>
          <w:szCs w:val="22"/>
        </w:rPr>
      </w:pPr>
    </w:p>
    <w:p w14:paraId="6F1F225E" w14:textId="77777777" w:rsidR="00CB44F3" w:rsidRDefault="00CB44F3" w:rsidP="00CB44F3">
      <w:pPr>
        <w:pStyle w:val="Listenabsatz"/>
        <w:numPr>
          <w:ilvl w:val="0"/>
          <w:numId w:val="10"/>
        </w:numPr>
        <w:spacing w:after="120"/>
        <w:ind w:left="714" w:hanging="357"/>
        <w:contextualSpacing w:val="0"/>
        <w:rPr>
          <w:rFonts w:cs="Arial"/>
          <w:bCs/>
          <w:sz w:val="22"/>
          <w:szCs w:val="22"/>
        </w:rPr>
      </w:pPr>
      <w:r w:rsidRPr="00CB44F3">
        <w:rPr>
          <w:rFonts w:cs="Arial"/>
          <w:bCs/>
          <w:sz w:val="22"/>
          <w:szCs w:val="22"/>
        </w:rPr>
        <w:t>D</w:t>
      </w:r>
      <w:r w:rsidR="009656EA" w:rsidRPr="00CB44F3">
        <w:rPr>
          <w:rFonts w:cs="Arial"/>
          <w:bCs/>
          <w:sz w:val="22"/>
          <w:szCs w:val="22"/>
        </w:rPr>
        <w:t>ie optionale standardisierte SWA39-Schnittstelle, welche das Backenfutter an alle Schnellspannhalter, Aufbau- und Verstellelemente des dk-Baukastens adaptierbar macht</w:t>
      </w:r>
    </w:p>
    <w:p w14:paraId="1C95D0A4" w14:textId="1D7365BF" w:rsidR="00CB44F3" w:rsidRDefault="00C9018B" w:rsidP="00CB44F3">
      <w:pPr>
        <w:pStyle w:val="Listenabsatz"/>
        <w:numPr>
          <w:ilvl w:val="0"/>
          <w:numId w:val="10"/>
        </w:numPr>
        <w:spacing w:after="120"/>
        <w:ind w:left="714" w:hanging="357"/>
        <w:contextualSpacing w:val="0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Eine integrierte Stiftbohrung und drei</w:t>
      </w:r>
      <w:r w:rsidR="009656EA" w:rsidRPr="00CB44F3">
        <w:rPr>
          <w:rFonts w:cs="Arial"/>
          <w:bCs/>
          <w:sz w:val="22"/>
          <w:szCs w:val="22"/>
        </w:rPr>
        <w:t xml:space="preserve"> Sätze verschieden langer Stifte, welche das Halten des Werkstücks auch oberhalb der Backen möglich macht</w:t>
      </w:r>
    </w:p>
    <w:p w14:paraId="7D31F384" w14:textId="54A93F3E" w:rsidR="00CB44F3" w:rsidRDefault="00CB44F3" w:rsidP="00CB44F3">
      <w:pPr>
        <w:pStyle w:val="Listenabsatz"/>
        <w:numPr>
          <w:ilvl w:val="0"/>
          <w:numId w:val="10"/>
        </w:numPr>
        <w:spacing w:after="120"/>
        <w:ind w:left="714" w:hanging="357"/>
        <w:contextualSpacing w:val="0"/>
        <w:rPr>
          <w:rFonts w:cs="Arial"/>
          <w:bCs/>
          <w:sz w:val="22"/>
          <w:szCs w:val="22"/>
        </w:rPr>
      </w:pPr>
      <w:r w:rsidRPr="00CB44F3">
        <w:rPr>
          <w:rFonts w:cs="Arial"/>
          <w:bCs/>
          <w:sz w:val="22"/>
          <w:szCs w:val="22"/>
        </w:rPr>
        <w:t>W</w:t>
      </w:r>
      <w:r w:rsidR="009656EA" w:rsidRPr="00CB44F3">
        <w:rPr>
          <w:rFonts w:cs="Arial"/>
          <w:bCs/>
          <w:sz w:val="22"/>
          <w:szCs w:val="22"/>
        </w:rPr>
        <w:t>erkzeuglos umkehrbare B</w:t>
      </w:r>
      <w:r>
        <w:rPr>
          <w:rFonts w:cs="Arial"/>
          <w:bCs/>
          <w:sz w:val="22"/>
          <w:szCs w:val="22"/>
        </w:rPr>
        <w:t>acken</w:t>
      </w:r>
    </w:p>
    <w:p w14:paraId="3E75A464" w14:textId="0058099D" w:rsidR="00EA1B7C" w:rsidRPr="00CB44F3" w:rsidRDefault="009656EA" w:rsidP="00CB44F3">
      <w:pPr>
        <w:pStyle w:val="Listenabsatz"/>
        <w:numPr>
          <w:ilvl w:val="0"/>
          <w:numId w:val="10"/>
        </w:numPr>
        <w:spacing w:after="120"/>
        <w:ind w:left="714" w:hanging="357"/>
        <w:contextualSpacing w:val="0"/>
        <w:rPr>
          <w:rFonts w:cs="Arial"/>
          <w:bCs/>
          <w:sz w:val="22"/>
          <w:szCs w:val="22"/>
        </w:rPr>
      </w:pPr>
      <w:r w:rsidRPr="00CB44F3">
        <w:rPr>
          <w:rFonts w:cs="Arial"/>
          <w:bCs/>
          <w:sz w:val="22"/>
          <w:szCs w:val="22"/>
        </w:rPr>
        <w:t>Lieferung passender Backen-Rohlinge zur kundenseitigen Bearbeitung für spezielle Werkstücke und Prozesse</w:t>
      </w:r>
    </w:p>
    <w:p w14:paraId="6F4DB67E" w14:textId="423065E5" w:rsidR="00D91134" w:rsidRDefault="00D91134" w:rsidP="00460298">
      <w:pPr>
        <w:widowControl w:val="0"/>
        <w:tabs>
          <w:tab w:val="left" w:pos="1888"/>
        </w:tabs>
        <w:autoSpaceDE w:val="0"/>
        <w:autoSpaceDN w:val="0"/>
        <w:adjustRightInd w:val="0"/>
        <w:rPr>
          <w:rFonts w:ascii="Times" w:hAnsi="Times" w:cs="Times"/>
          <w:color w:val="18376A"/>
          <w:sz w:val="29"/>
          <w:szCs w:val="29"/>
        </w:rPr>
      </w:pPr>
    </w:p>
    <w:p w14:paraId="2C95971E" w14:textId="3F105534" w:rsidR="005E370F" w:rsidRDefault="005E370F" w:rsidP="005E370F">
      <w:pPr>
        <w:widowControl w:val="0"/>
        <w:tabs>
          <w:tab w:val="left" w:pos="1888"/>
        </w:tabs>
        <w:autoSpaceDE w:val="0"/>
        <w:autoSpaceDN w:val="0"/>
        <w:adjustRightInd w:val="0"/>
        <w:rPr>
          <w:rFonts w:ascii="Times" w:hAnsi="Times" w:cs="Times"/>
          <w:color w:val="18376A"/>
          <w:sz w:val="29"/>
          <w:szCs w:val="29"/>
        </w:rPr>
      </w:pPr>
    </w:p>
    <w:p w14:paraId="7A98B855" w14:textId="70A18248" w:rsidR="005E370F" w:rsidRDefault="00B3049D" w:rsidP="005E370F">
      <w:pPr>
        <w:widowControl w:val="0"/>
        <w:tabs>
          <w:tab w:val="left" w:pos="1888"/>
        </w:tabs>
        <w:autoSpaceDE w:val="0"/>
        <w:autoSpaceDN w:val="0"/>
        <w:adjustRightInd w:val="0"/>
        <w:rPr>
          <w:rFonts w:ascii="Times" w:hAnsi="Times" w:cs="Times"/>
          <w:color w:val="18376A"/>
          <w:sz w:val="29"/>
          <w:szCs w:val="29"/>
        </w:rPr>
      </w:pPr>
      <w:r w:rsidRPr="005E370F">
        <w:rPr>
          <w:rFonts w:cs="Arial"/>
          <w:noProof/>
          <w:sz w:val="20"/>
        </w:rPr>
        <mc:AlternateContent>
          <mc:Choice Requires="wps">
            <w:drawing>
              <wp:anchor distT="107950" distB="45720" distL="114300" distR="114300" simplePos="0" relativeHeight="251662336" behindDoc="0" locked="0" layoutInCell="1" allowOverlap="1" wp14:anchorId="0D062084" wp14:editId="7B135BEF">
                <wp:simplePos x="0" y="0"/>
                <wp:positionH relativeFrom="margin">
                  <wp:posOffset>600075</wp:posOffset>
                </wp:positionH>
                <wp:positionV relativeFrom="paragraph">
                  <wp:posOffset>10795</wp:posOffset>
                </wp:positionV>
                <wp:extent cx="2332990" cy="603250"/>
                <wp:effectExtent l="0" t="0" r="10160" b="2540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2990" cy="60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B43F42" w14:textId="5BC49838" w:rsidR="005E370F" w:rsidRPr="005E370F" w:rsidRDefault="005E370F" w:rsidP="005E370F">
                            <w:pPr>
                              <w:spacing w:line="276" w:lineRule="auto"/>
                              <w:ind w:left="284"/>
                              <w:rPr>
                                <w:rFonts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0"/>
                              </w:rPr>
                              <w:t>Anzahl der Zeichen</w:t>
                            </w:r>
                          </w:p>
                          <w:p w14:paraId="4BEB8325" w14:textId="0CC714E9" w:rsidR="005E370F" w:rsidRDefault="005E370F" w:rsidP="005E370F">
                            <w:pPr>
                              <w:tabs>
                                <w:tab w:val="right" w:pos="2410"/>
                              </w:tabs>
                              <w:ind w:left="284"/>
                              <w:rPr>
                                <w:rFonts w:cs="Arial"/>
                                <w:sz w:val="20"/>
                              </w:rPr>
                            </w:pPr>
                            <w:r w:rsidRPr="003274EE">
                              <w:rPr>
                                <w:rFonts w:cs="Arial"/>
                                <w:sz w:val="20"/>
                              </w:rPr>
                              <w:t>Gesamt:</w:t>
                            </w:r>
                            <w:r w:rsidRPr="003274EE">
                              <w:rPr>
                                <w:rFonts w:cs="Arial"/>
                                <w:sz w:val="20"/>
                              </w:rPr>
                              <w:tab/>
                            </w:r>
                            <w:r w:rsidR="001D4D49">
                              <w:rPr>
                                <w:rFonts w:cs="Arial"/>
                                <w:sz w:val="20"/>
                              </w:rPr>
                              <w:t>1.549</w:t>
                            </w:r>
                            <w:r w:rsidR="00B3049D">
                              <w:rPr>
                                <w:rFonts w:cs="Arial"/>
                                <w:sz w:val="20"/>
                              </w:rPr>
                              <w:t xml:space="preserve"> </w:t>
                            </w:r>
                            <w:r w:rsidRPr="003274EE">
                              <w:rPr>
                                <w:rFonts w:cs="Arial"/>
                                <w:sz w:val="20"/>
                              </w:rPr>
                              <w:t>Zeichen</w:t>
                            </w:r>
                          </w:p>
                          <w:p w14:paraId="2512F6D0" w14:textId="13303C49" w:rsidR="005E370F" w:rsidRPr="003274EE" w:rsidRDefault="00E3140F" w:rsidP="00E3140F">
                            <w:pPr>
                              <w:tabs>
                                <w:tab w:val="left" w:pos="1134"/>
                                <w:tab w:val="right" w:pos="2410"/>
                              </w:tabs>
                              <w:ind w:left="284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Wörter:</w:t>
                            </w:r>
                            <w:r>
                              <w:rPr>
                                <w:rFonts w:cs="Arial"/>
                                <w:sz w:val="20"/>
                              </w:rPr>
                              <w:tab/>
                              <w:t xml:space="preserve">   </w:t>
                            </w:r>
                            <w:r w:rsidR="00840953">
                              <w:rPr>
                                <w:rFonts w:cs="Arial"/>
                                <w:sz w:val="20"/>
                              </w:rPr>
                              <w:t>192</w:t>
                            </w:r>
                            <w:r w:rsidR="005E370F">
                              <w:rPr>
                                <w:rFonts w:cs="Arial"/>
                                <w:sz w:val="20"/>
                              </w:rPr>
                              <w:t xml:space="preserve"> Wörter</w:t>
                            </w:r>
                          </w:p>
                          <w:p w14:paraId="22EC4849" w14:textId="23B6E68D" w:rsidR="005E370F" w:rsidRDefault="005E370F" w:rsidP="005E370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06208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7.25pt;margin-top:.85pt;width:183.7pt;height:47.5pt;z-index:251662336;visibility:visible;mso-wrap-style:square;mso-width-percent:0;mso-height-percent:0;mso-wrap-distance-left:9pt;mso-wrap-distance-top:8.5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">
                <v:textbox>
                  <w:txbxContent>
                    <w:p w14:paraId="06B43F42" w14:textId="5BC49838" w:rsidR="005E370F" w:rsidRPr="005E370F" w:rsidRDefault="005E370F" w:rsidP="005E370F">
                      <w:pPr>
                        <w:spacing w:line="276" w:lineRule="auto"/>
                        <w:ind w:left="284"/>
                        <w:rPr>
                          <w:rFonts w:cs="Arial"/>
                          <w:b/>
                          <w:sz w:val="20"/>
                        </w:rPr>
                      </w:pPr>
                      <w:r>
                        <w:rPr>
                          <w:rFonts w:cs="Arial"/>
                          <w:b/>
                          <w:sz w:val="20"/>
                        </w:rPr>
                        <w:t>Anzahl der Zeichen</w:t>
                      </w:r>
                    </w:p>
                    <w:p w14:paraId="4BEB8325" w14:textId="0CC714E9" w:rsidR="005E370F" w:rsidRDefault="005E370F" w:rsidP="005E370F">
                      <w:pPr>
                        <w:tabs>
                          <w:tab w:val="right" w:pos="2410"/>
                        </w:tabs>
                        <w:ind w:left="284"/>
                        <w:rPr>
                          <w:rFonts w:cs="Arial"/>
                          <w:sz w:val="20"/>
                        </w:rPr>
                      </w:pPr>
                      <w:r w:rsidRPr="003274EE">
                        <w:rPr>
                          <w:rFonts w:cs="Arial"/>
                          <w:sz w:val="20"/>
                        </w:rPr>
                        <w:t>Gesamt:</w:t>
                      </w:r>
                      <w:r w:rsidRPr="003274EE">
                        <w:rPr>
                          <w:rFonts w:cs="Arial"/>
                          <w:sz w:val="20"/>
                        </w:rPr>
                        <w:tab/>
                      </w:r>
                      <w:r w:rsidR="001D4D49">
                        <w:rPr>
                          <w:rFonts w:cs="Arial"/>
                          <w:sz w:val="20"/>
                        </w:rPr>
                        <w:t>1.549</w:t>
                      </w:r>
                      <w:bookmarkStart w:id="1" w:name="_GoBack"/>
                      <w:bookmarkEnd w:id="1"/>
                      <w:r w:rsidR="00B3049D">
                        <w:rPr>
                          <w:rFonts w:cs="Arial"/>
                          <w:sz w:val="20"/>
                        </w:rPr>
                        <w:t xml:space="preserve"> </w:t>
                      </w:r>
                      <w:r w:rsidRPr="003274EE">
                        <w:rPr>
                          <w:rFonts w:cs="Arial"/>
                          <w:sz w:val="20"/>
                        </w:rPr>
                        <w:t>Zeichen</w:t>
                      </w:r>
                    </w:p>
                    <w:p w14:paraId="2512F6D0" w14:textId="13303C49" w:rsidR="005E370F" w:rsidRPr="003274EE" w:rsidRDefault="00E3140F" w:rsidP="00E3140F">
                      <w:pPr>
                        <w:tabs>
                          <w:tab w:val="left" w:pos="1134"/>
                          <w:tab w:val="right" w:pos="2410"/>
                        </w:tabs>
                        <w:ind w:left="284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Wörter:</w:t>
                      </w:r>
                      <w:r>
                        <w:rPr>
                          <w:rFonts w:cs="Arial"/>
                          <w:sz w:val="20"/>
                        </w:rPr>
                        <w:tab/>
                        <w:t xml:space="preserve">   </w:t>
                      </w:r>
                      <w:r w:rsidR="00840953">
                        <w:rPr>
                          <w:rFonts w:cs="Arial"/>
                          <w:sz w:val="20"/>
                        </w:rPr>
                        <w:t>192</w:t>
                      </w:r>
                      <w:r w:rsidR="005E370F">
                        <w:rPr>
                          <w:rFonts w:cs="Arial"/>
                          <w:sz w:val="20"/>
                        </w:rPr>
                        <w:t xml:space="preserve"> Wörter</w:t>
                      </w:r>
                    </w:p>
                    <w:p w14:paraId="22EC4849" w14:textId="23B6E68D" w:rsidR="005E370F" w:rsidRDefault="005E370F" w:rsidP="005E370F"/>
                  </w:txbxContent>
                </v:textbox>
                <w10:wrap type="square" anchorx="margin"/>
              </v:shape>
            </w:pict>
          </mc:Fallback>
        </mc:AlternateContent>
      </w:r>
    </w:p>
    <w:p w14:paraId="6C2693DE" w14:textId="43C118F3" w:rsidR="00D91134" w:rsidRDefault="00D91134" w:rsidP="00D91134">
      <w:pPr>
        <w:rPr>
          <w:rFonts w:cs="Arial"/>
          <w:sz w:val="20"/>
        </w:rPr>
      </w:pPr>
    </w:p>
    <w:p w14:paraId="64AABF2E" w14:textId="3ACBB122" w:rsidR="00337773" w:rsidRDefault="00337773" w:rsidP="00D91134">
      <w:pPr>
        <w:rPr>
          <w:rFonts w:cs="Arial"/>
          <w:sz w:val="20"/>
        </w:rPr>
      </w:pPr>
    </w:p>
    <w:p w14:paraId="7EFD5A35" w14:textId="77777777" w:rsidR="005E370F" w:rsidRDefault="005E370F" w:rsidP="00D91134">
      <w:pPr>
        <w:rPr>
          <w:rFonts w:cs="Arial"/>
          <w:sz w:val="20"/>
        </w:rPr>
      </w:pPr>
    </w:p>
    <w:p w14:paraId="598BC0D0" w14:textId="77777777" w:rsidR="005E370F" w:rsidRDefault="005E370F" w:rsidP="00D91134">
      <w:pPr>
        <w:rPr>
          <w:rFonts w:cs="Arial"/>
          <w:sz w:val="20"/>
        </w:rPr>
      </w:pPr>
    </w:p>
    <w:p w14:paraId="50C6E688" w14:textId="77777777" w:rsidR="00194362" w:rsidRDefault="00194362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2301E4FA" w14:textId="63BFD122" w:rsidR="00337773" w:rsidRPr="00337773" w:rsidRDefault="00337773" w:rsidP="00337773">
      <w:pPr>
        <w:rPr>
          <w:rFonts w:cs="Arial"/>
          <w:b/>
        </w:rPr>
      </w:pPr>
      <w:r w:rsidRPr="00337773">
        <w:rPr>
          <w:rFonts w:cs="Arial"/>
          <w:b/>
        </w:rPr>
        <w:lastRenderedPageBreak/>
        <w:t xml:space="preserve">Kurzprofil dk FIXIERSYSTEME </w:t>
      </w:r>
      <w:r w:rsidR="00460298">
        <w:rPr>
          <w:rFonts w:cs="Arial"/>
          <w:b/>
        </w:rPr>
        <w:t>GmbH &amp; Co. KG</w:t>
      </w:r>
    </w:p>
    <w:p w14:paraId="1ABA1AFF" w14:textId="77777777" w:rsidR="00337773" w:rsidRPr="00337773" w:rsidRDefault="00337773" w:rsidP="00337773">
      <w:pPr>
        <w:rPr>
          <w:rFonts w:cs="Arial"/>
          <w:sz w:val="20"/>
        </w:rPr>
      </w:pPr>
    </w:p>
    <w:p w14:paraId="302C80B3" w14:textId="77777777" w:rsidR="00666A14" w:rsidRPr="00666A14" w:rsidRDefault="00666A14" w:rsidP="00666A14">
      <w:pPr>
        <w:rPr>
          <w:rFonts w:cs="Arial"/>
          <w:sz w:val="20"/>
        </w:rPr>
      </w:pPr>
      <w:r w:rsidRPr="00666A14">
        <w:rPr>
          <w:rFonts w:cs="Arial"/>
          <w:sz w:val="20"/>
        </w:rPr>
        <w:t>Die Kernkompetenz von dk FIXIERSYSTEME liegt im modularen Spannen speziell für die Messtechnik aber auch für die Lasertechnik, Dosiertechnik, Montagetechnik, Mikrotechnik und Teilehandling.</w:t>
      </w:r>
    </w:p>
    <w:p w14:paraId="4B224977" w14:textId="4373E795" w:rsidR="00666A14" w:rsidRDefault="00666A14" w:rsidP="00666A14">
      <w:pPr>
        <w:rPr>
          <w:rFonts w:cs="Arial"/>
          <w:sz w:val="20"/>
        </w:rPr>
      </w:pPr>
      <w:r w:rsidRPr="00666A14">
        <w:rPr>
          <w:rFonts w:cs="Arial"/>
          <w:sz w:val="20"/>
        </w:rPr>
        <w:t xml:space="preserve">Seit 1972 am Markt, hat sich das dk-Team schon früh mit Fixiertechnologien beschäftigt und im Laufe der Zeit dieses Produktspektrum weiter entwickelt. Heute umfasst das Sortiment ca. 1.000 Produkte, die frei kombinierbar sind und somit ein Baukasten-System bilden. Anwender, die mit dk-Technik arbeiten, bestätigen uns regelmäßig: Flexible Kombinationsmöglichkeit der Module sowie Langlebigkeit der Elemente garantieren ein präzises Messergebnis </w:t>
      </w:r>
      <w:r w:rsidR="009656EA" w:rsidRPr="009656EA">
        <w:rPr>
          <w:rFonts w:cs="Arial"/>
          <w:sz w:val="20"/>
        </w:rPr>
        <w:t>bei zügigem Workflow</w:t>
      </w:r>
      <w:r w:rsidRPr="00666A14">
        <w:rPr>
          <w:rFonts w:cs="Arial"/>
          <w:sz w:val="20"/>
        </w:rPr>
        <w:t>.</w:t>
      </w:r>
    </w:p>
    <w:p w14:paraId="6E8D58C8" w14:textId="7D693D35" w:rsidR="0017376C" w:rsidRPr="0017376C" w:rsidRDefault="0017376C" w:rsidP="00666A14">
      <w:pPr>
        <w:rPr>
          <w:rFonts w:cs="Arial"/>
          <w:i/>
          <w:color w:val="000000"/>
          <w:sz w:val="20"/>
          <w:szCs w:val="20"/>
        </w:rPr>
      </w:pPr>
      <w:r w:rsidRPr="0017376C">
        <w:rPr>
          <w:rFonts w:cs="Arial"/>
          <w:i/>
          <w:color w:val="000000"/>
          <w:sz w:val="20"/>
          <w:szCs w:val="20"/>
        </w:rPr>
        <w:t>dk FIXIERSYSTEME: modular.</w:t>
      </w:r>
      <w:r>
        <w:rPr>
          <w:rFonts w:cs="Arial"/>
          <w:i/>
          <w:color w:val="000000"/>
          <w:sz w:val="20"/>
          <w:szCs w:val="20"/>
        </w:rPr>
        <w:t xml:space="preserve"> </w:t>
      </w:r>
      <w:r w:rsidRPr="0017376C">
        <w:rPr>
          <w:rFonts w:cs="Arial"/>
          <w:i/>
          <w:color w:val="000000"/>
          <w:sz w:val="20"/>
          <w:szCs w:val="20"/>
        </w:rPr>
        <w:t>einfach</w:t>
      </w:r>
      <w:r>
        <w:rPr>
          <w:rFonts w:cs="Arial"/>
          <w:i/>
          <w:color w:val="000000"/>
          <w:sz w:val="20"/>
          <w:szCs w:val="20"/>
        </w:rPr>
        <w:t xml:space="preserve">. </w:t>
      </w:r>
      <w:r w:rsidRPr="0017376C">
        <w:rPr>
          <w:rFonts w:cs="Arial"/>
          <w:i/>
          <w:color w:val="000000"/>
          <w:sz w:val="20"/>
          <w:szCs w:val="20"/>
        </w:rPr>
        <w:t>besser.</w:t>
      </w:r>
    </w:p>
    <w:p w14:paraId="0BC6CFD7" w14:textId="77777777" w:rsidR="0017376C" w:rsidRDefault="0017376C" w:rsidP="00337773">
      <w:pPr>
        <w:rPr>
          <w:rFonts w:cs="Arial"/>
          <w:sz w:val="20"/>
        </w:rPr>
      </w:pPr>
    </w:p>
    <w:p w14:paraId="424A90BF" w14:textId="4FF06F0D" w:rsidR="00337773" w:rsidRDefault="009656EA" w:rsidP="00F94190">
      <w:pPr>
        <w:tabs>
          <w:tab w:val="left" w:pos="4020"/>
        </w:tabs>
        <w:rPr>
          <w:noProof/>
        </w:rPr>
      </w:pPr>
      <w:r>
        <w:rPr>
          <w:rFonts w:cs="Arial"/>
          <w:noProof/>
          <w:sz w:val="20"/>
          <w:szCs w:val="20"/>
        </w:rPr>
        <w:drawing>
          <wp:anchor distT="0" distB="0" distL="114300" distR="114300" simplePos="0" relativeHeight="251666432" behindDoc="1" locked="0" layoutInCell="1" allowOverlap="1" wp14:anchorId="0F641C8D" wp14:editId="54A9B5B6">
            <wp:simplePos x="0" y="0"/>
            <wp:positionH relativeFrom="column">
              <wp:posOffset>2844662</wp:posOffset>
            </wp:positionH>
            <wp:positionV relativeFrom="paragraph">
              <wp:posOffset>165017</wp:posOffset>
            </wp:positionV>
            <wp:extent cx="2333625" cy="1165826"/>
            <wp:effectExtent l="0" t="0" r="0" b="0"/>
            <wp:wrapTight wrapText="bothSides">
              <wp:wrapPolygon edited="0">
                <wp:start x="0" y="0"/>
                <wp:lineTo x="0" y="21188"/>
                <wp:lineTo x="21336" y="21188"/>
                <wp:lineTo x="21336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_dk_Reassembly_CMYKinRGB300dpi-positi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1658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C9152D" w14:textId="4CB4D231" w:rsidR="00337773" w:rsidRPr="00A45F57" w:rsidRDefault="00337773" w:rsidP="00337773">
      <w:pPr>
        <w:outlineLvl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dk FIXIERSYSTEME</w:t>
      </w:r>
      <w:r>
        <w:rPr>
          <w:rFonts w:cs="Arial"/>
          <w:sz w:val="20"/>
          <w:szCs w:val="20"/>
        </w:rPr>
        <w:tab/>
      </w:r>
    </w:p>
    <w:p w14:paraId="3E3E579C" w14:textId="7D56DBEF" w:rsidR="00337773" w:rsidRPr="00A45F57" w:rsidRDefault="00337773" w:rsidP="00337773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Ferdinand-Lassalle-Straße 35</w:t>
      </w:r>
    </w:p>
    <w:p w14:paraId="78B3C3AD" w14:textId="0ADC1C4E" w:rsidR="00337773" w:rsidRPr="00A45F57" w:rsidRDefault="00337773" w:rsidP="00337773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72770 Reutlingen</w:t>
      </w:r>
    </w:p>
    <w:p w14:paraId="2366B30B" w14:textId="77777777" w:rsidR="00337773" w:rsidRPr="00A45F57" w:rsidRDefault="00337773" w:rsidP="00337773">
      <w:pPr>
        <w:rPr>
          <w:rFonts w:cs="Arial"/>
          <w:sz w:val="20"/>
          <w:szCs w:val="20"/>
          <w:lang w:val="fr-FR"/>
        </w:rPr>
      </w:pPr>
      <w:bookmarkStart w:id="0" w:name="_GoBack"/>
      <w:bookmarkEnd w:id="0"/>
    </w:p>
    <w:p w14:paraId="35EF75C1" w14:textId="5865F601" w:rsidR="00337773" w:rsidRPr="00A45F57" w:rsidRDefault="00337773" w:rsidP="0055167A">
      <w:pPr>
        <w:tabs>
          <w:tab w:val="left" w:pos="1134"/>
        </w:tabs>
        <w:rPr>
          <w:rFonts w:cs="Arial"/>
          <w:sz w:val="20"/>
          <w:szCs w:val="20"/>
          <w:lang w:val="fr-FR"/>
        </w:rPr>
      </w:pPr>
      <w:proofErr w:type="spellStart"/>
      <w:r w:rsidRPr="00A45F57">
        <w:rPr>
          <w:rFonts w:cs="Arial"/>
          <w:sz w:val="20"/>
          <w:szCs w:val="20"/>
          <w:lang w:val="fr-FR"/>
        </w:rPr>
        <w:t>Tel</w:t>
      </w:r>
      <w:r w:rsidR="0055167A">
        <w:rPr>
          <w:rFonts w:cs="Arial"/>
          <w:sz w:val="20"/>
          <w:szCs w:val="20"/>
          <w:lang w:val="fr-FR"/>
        </w:rPr>
        <w:t>efon</w:t>
      </w:r>
      <w:proofErr w:type="spellEnd"/>
      <w:r w:rsidRPr="00A45F57">
        <w:rPr>
          <w:rFonts w:cs="Arial"/>
          <w:sz w:val="20"/>
          <w:szCs w:val="20"/>
          <w:lang w:val="fr-FR"/>
        </w:rPr>
        <w:t>:</w:t>
      </w:r>
      <w:r w:rsidRPr="00A45F57">
        <w:rPr>
          <w:rFonts w:cs="Arial"/>
          <w:sz w:val="20"/>
          <w:szCs w:val="20"/>
          <w:lang w:val="fr-FR"/>
        </w:rPr>
        <w:tab/>
        <w:t xml:space="preserve">+49 </w:t>
      </w:r>
      <w:r>
        <w:rPr>
          <w:rFonts w:cs="Arial"/>
          <w:sz w:val="20"/>
          <w:szCs w:val="20"/>
          <w:lang w:val="fr-FR"/>
        </w:rPr>
        <w:t>7121 90971-0</w:t>
      </w:r>
    </w:p>
    <w:p w14:paraId="542F8352" w14:textId="5D51A439" w:rsidR="0055167A" w:rsidRDefault="0055167A" w:rsidP="0055167A">
      <w:pPr>
        <w:tabs>
          <w:tab w:val="left" w:pos="1134"/>
        </w:tabs>
        <w:rPr>
          <w:rFonts w:cs="Arial"/>
          <w:sz w:val="20"/>
          <w:szCs w:val="20"/>
          <w:lang w:val="fr-FR"/>
        </w:rPr>
      </w:pPr>
      <w:r>
        <w:rPr>
          <w:rFonts w:cs="Arial"/>
          <w:sz w:val="20"/>
          <w:szCs w:val="20"/>
          <w:lang w:val="fr-FR"/>
        </w:rPr>
        <w:t>Fax</w:t>
      </w:r>
      <w:r w:rsidR="00337773" w:rsidRPr="00A45F57">
        <w:rPr>
          <w:rFonts w:cs="Arial"/>
          <w:sz w:val="20"/>
          <w:szCs w:val="20"/>
          <w:lang w:val="fr-FR"/>
        </w:rPr>
        <w:t>:</w:t>
      </w:r>
      <w:r w:rsidR="00337773" w:rsidRPr="00A45F57">
        <w:rPr>
          <w:rFonts w:cs="Arial"/>
          <w:sz w:val="20"/>
          <w:szCs w:val="20"/>
          <w:lang w:val="fr-FR"/>
        </w:rPr>
        <w:tab/>
        <w:t xml:space="preserve">+49 </w:t>
      </w:r>
      <w:r w:rsidR="00337773">
        <w:rPr>
          <w:rFonts w:cs="Arial"/>
          <w:sz w:val="20"/>
          <w:szCs w:val="20"/>
          <w:lang w:val="fr-FR"/>
        </w:rPr>
        <w:t>7121 90971-20</w:t>
      </w:r>
    </w:p>
    <w:p w14:paraId="6F3C4E3B" w14:textId="17ABC530" w:rsidR="0055167A" w:rsidRDefault="00C22B27" w:rsidP="0055167A">
      <w:pPr>
        <w:tabs>
          <w:tab w:val="left" w:pos="1134"/>
        </w:tabs>
        <w:rPr>
          <w:rFonts w:cs="Arial"/>
          <w:sz w:val="20"/>
          <w:szCs w:val="20"/>
          <w:lang w:val="fr-FR"/>
        </w:rPr>
      </w:pPr>
      <w:hyperlink r:id="rId9" w:history="1">
        <w:r w:rsidR="0055167A" w:rsidRPr="00D327F6">
          <w:rPr>
            <w:rStyle w:val="Hyperlink"/>
            <w:rFonts w:cs="Arial"/>
            <w:sz w:val="20"/>
            <w:szCs w:val="20"/>
            <w:lang w:val="fr-FR"/>
          </w:rPr>
          <w:t>info@dk-fixiersysteme.de</w:t>
        </w:r>
      </w:hyperlink>
    </w:p>
    <w:p w14:paraId="76A1AD46" w14:textId="33976DDB" w:rsidR="00337773" w:rsidRPr="0055167A" w:rsidRDefault="00C22B27" w:rsidP="0055167A">
      <w:pPr>
        <w:tabs>
          <w:tab w:val="left" w:pos="1134"/>
        </w:tabs>
        <w:rPr>
          <w:rFonts w:cs="Arial"/>
          <w:sz w:val="20"/>
          <w:szCs w:val="20"/>
          <w:lang w:val="fr-FR"/>
        </w:rPr>
      </w:pPr>
      <w:hyperlink r:id="rId10" w:history="1">
        <w:r w:rsidR="00666A14" w:rsidRPr="006C4366">
          <w:rPr>
            <w:rStyle w:val="Hyperlink"/>
            <w:rFonts w:cs="Arial"/>
            <w:sz w:val="20"/>
            <w:szCs w:val="20"/>
            <w:lang w:val="fr-FR"/>
          </w:rPr>
          <w:t>www.dk-fixiersysteme.de</w:t>
        </w:r>
      </w:hyperlink>
      <w:r w:rsidR="00666A14">
        <w:rPr>
          <w:rFonts w:cs="Arial"/>
          <w:sz w:val="20"/>
          <w:szCs w:val="20"/>
          <w:lang w:val="fr-FR"/>
        </w:rPr>
        <w:t xml:space="preserve"> </w:t>
      </w:r>
    </w:p>
    <w:p w14:paraId="3155279B" w14:textId="1072DB6D" w:rsidR="00337773" w:rsidRDefault="00337773" w:rsidP="00337773">
      <w:pPr>
        <w:rPr>
          <w:sz w:val="20"/>
          <w:szCs w:val="20"/>
        </w:rPr>
      </w:pPr>
    </w:p>
    <w:p w14:paraId="0614FA28" w14:textId="146E75DA" w:rsidR="00337773" w:rsidRDefault="00337773" w:rsidP="00337773">
      <w:pPr>
        <w:rPr>
          <w:sz w:val="20"/>
          <w:szCs w:val="20"/>
        </w:rPr>
      </w:pPr>
    </w:p>
    <w:p w14:paraId="4AD2C825" w14:textId="3B2592E8" w:rsidR="00460298" w:rsidRDefault="00460298" w:rsidP="00337773">
      <w:pPr>
        <w:rPr>
          <w:sz w:val="20"/>
          <w:szCs w:val="20"/>
        </w:rPr>
      </w:pPr>
    </w:p>
    <w:p w14:paraId="41BD2B63" w14:textId="1FC2D569" w:rsidR="00460298" w:rsidRDefault="00460298" w:rsidP="00337773">
      <w:pPr>
        <w:rPr>
          <w:sz w:val="20"/>
          <w:szCs w:val="20"/>
        </w:rPr>
      </w:pPr>
    </w:p>
    <w:p w14:paraId="5385B08C" w14:textId="3F733F56" w:rsidR="00460298" w:rsidRDefault="00460298" w:rsidP="00337773">
      <w:pPr>
        <w:rPr>
          <w:sz w:val="20"/>
          <w:szCs w:val="20"/>
        </w:rPr>
      </w:pPr>
    </w:p>
    <w:p w14:paraId="3F40277B" w14:textId="7A1FD8B9" w:rsidR="00460298" w:rsidRDefault="0055167A" w:rsidP="00460298">
      <w:pPr>
        <w:tabs>
          <w:tab w:val="left" w:pos="851"/>
          <w:tab w:val="left" w:pos="5387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Bild 1:</w:t>
      </w:r>
      <w:r>
        <w:rPr>
          <w:rFonts w:cs="Arial"/>
          <w:sz w:val="20"/>
          <w:szCs w:val="20"/>
        </w:rPr>
        <w:tab/>
      </w:r>
      <w:r w:rsidR="00460298">
        <w:rPr>
          <w:rFonts w:cs="Arial"/>
          <w:sz w:val="20"/>
          <w:szCs w:val="20"/>
        </w:rPr>
        <w:tab/>
      </w:r>
      <w:r w:rsidR="00C22B27">
        <w:rPr>
          <w:rFonts w:cs="Arial"/>
          <w:sz w:val="20"/>
          <w:szCs w:val="20"/>
        </w:rPr>
        <w:t>Bild 2:</w:t>
      </w:r>
    </w:p>
    <w:p w14:paraId="515888B5" w14:textId="24AADF85" w:rsidR="00460298" w:rsidRDefault="00C9018B" w:rsidP="00460298">
      <w:pPr>
        <w:tabs>
          <w:tab w:val="left" w:pos="851"/>
          <w:tab w:val="left" w:pos="5387"/>
        </w:tabs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Vierb</w:t>
      </w:r>
      <w:r w:rsidR="006E75DE">
        <w:rPr>
          <w:rFonts w:cs="Arial"/>
          <w:b/>
          <w:sz w:val="20"/>
          <w:szCs w:val="20"/>
        </w:rPr>
        <w:t>acken-Handspannfutter</w:t>
      </w:r>
      <w:r w:rsidR="00460298">
        <w:rPr>
          <w:rFonts w:cs="Arial"/>
          <w:b/>
          <w:sz w:val="20"/>
          <w:szCs w:val="20"/>
        </w:rPr>
        <w:tab/>
      </w:r>
      <w:r w:rsidR="00C22B27">
        <w:rPr>
          <w:rFonts w:cs="Arial"/>
          <w:b/>
          <w:sz w:val="20"/>
          <w:szCs w:val="20"/>
        </w:rPr>
        <w:t>Vierbacken-Handspannfutter</w:t>
      </w:r>
    </w:p>
    <w:p w14:paraId="4AE1E564" w14:textId="143097C1" w:rsidR="0055167A" w:rsidRDefault="006E75DE" w:rsidP="00460298">
      <w:pPr>
        <w:tabs>
          <w:tab w:val="left" w:pos="851"/>
          <w:tab w:val="left" w:pos="5387"/>
        </w:tabs>
        <w:rPr>
          <w:rFonts w:cs="Arial"/>
          <w:sz w:val="20"/>
          <w:szCs w:val="20"/>
        </w:rPr>
      </w:pPr>
      <w:r w:rsidRPr="006E75DE">
        <w:rPr>
          <w:rFonts w:cs="Arial"/>
          <w:sz w:val="20"/>
          <w:szCs w:val="20"/>
        </w:rPr>
        <w:t>für Durchsicht im Spannzentrum des Werkstücks</w:t>
      </w:r>
      <w:r w:rsidR="00460298">
        <w:rPr>
          <w:rFonts w:cs="Arial"/>
          <w:sz w:val="20"/>
          <w:szCs w:val="20"/>
        </w:rPr>
        <w:tab/>
      </w:r>
      <w:r w:rsidR="00C22B27">
        <w:rPr>
          <w:rFonts w:cs="Arial"/>
          <w:sz w:val="20"/>
          <w:szCs w:val="20"/>
        </w:rPr>
        <w:t>Aufspannbeispiel</w:t>
      </w:r>
    </w:p>
    <w:p w14:paraId="6FEA6FF6" w14:textId="07D097B7" w:rsidR="00460298" w:rsidRDefault="00460298" w:rsidP="00460298">
      <w:pPr>
        <w:tabs>
          <w:tab w:val="left" w:pos="851"/>
          <w:tab w:val="left" w:pos="5387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3F780C2C" w14:textId="6858FE67" w:rsidR="006E75DE" w:rsidRDefault="00C22B27" w:rsidP="00460298">
      <w:pPr>
        <w:tabs>
          <w:tab w:val="left" w:pos="851"/>
          <w:tab w:val="left" w:pos="5387"/>
        </w:tabs>
        <w:rPr>
          <w:rFonts w:cs="Arial"/>
          <w:sz w:val="20"/>
          <w:szCs w:val="20"/>
        </w:rPr>
      </w:pPr>
      <w:r w:rsidRPr="00C22B27">
        <w:rPr>
          <w:rFonts w:cs="Arial"/>
          <w:noProof/>
          <w:sz w:val="20"/>
          <w:szCs w:val="20"/>
        </w:rPr>
        <w:drawing>
          <wp:anchor distT="0" distB="0" distL="114300" distR="114300" simplePos="0" relativeHeight="251668480" behindDoc="1" locked="0" layoutInCell="1" allowOverlap="1" wp14:anchorId="52E9DCC5" wp14:editId="69768D78">
            <wp:simplePos x="0" y="0"/>
            <wp:positionH relativeFrom="margin">
              <wp:posOffset>3390900</wp:posOffset>
            </wp:positionH>
            <wp:positionV relativeFrom="paragraph">
              <wp:posOffset>70376</wp:posOffset>
            </wp:positionV>
            <wp:extent cx="2623185" cy="1845945"/>
            <wp:effectExtent l="0" t="0" r="0" b="0"/>
            <wp:wrapTight wrapText="bothSides">
              <wp:wrapPolygon edited="0">
                <wp:start x="7686" y="669"/>
                <wp:lineTo x="5804" y="4012"/>
                <wp:lineTo x="5961" y="4904"/>
                <wp:lineTo x="6902" y="8248"/>
                <wp:lineTo x="7686" y="15381"/>
                <wp:lineTo x="6275" y="16272"/>
                <wp:lineTo x="6275" y="18056"/>
                <wp:lineTo x="9882" y="20731"/>
                <wp:lineTo x="10039" y="21176"/>
                <wp:lineTo x="11451" y="21176"/>
                <wp:lineTo x="11608" y="20731"/>
                <wp:lineTo x="13647" y="18947"/>
                <wp:lineTo x="14588" y="18947"/>
                <wp:lineTo x="15686" y="16718"/>
                <wp:lineTo x="15216" y="11814"/>
                <wp:lineTo x="14275" y="8248"/>
                <wp:lineTo x="11922" y="4681"/>
                <wp:lineTo x="12078" y="3789"/>
                <wp:lineTo x="10353" y="1337"/>
                <wp:lineTo x="9255" y="669"/>
                <wp:lineTo x="7686" y="669"/>
              </wp:wrapPolygon>
            </wp:wrapTight>
            <wp:docPr id="2" name="Grafik 2" descr="R:\01 UL\04 MA\08 DK\Media-PR\Pressemitteilungen\20200811_PM_ Vierbackenfutter\Vierbackenfutter_Tit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01 UL\04 MA\08 DK\Media-PR\Pressemitteilungen\20200811_PM_ Vierbackenfutter\Vierbackenfutter_Titel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185" cy="184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542B">
        <w:rPr>
          <w:noProof/>
        </w:rPr>
        <w:drawing>
          <wp:anchor distT="0" distB="0" distL="114300" distR="114300" simplePos="0" relativeHeight="251667456" behindDoc="1" locked="0" layoutInCell="1" allowOverlap="1" wp14:anchorId="47C59DB3" wp14:editId="458BE69C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2719070" cy="2038985"/>
            <wp:effectExtent l="0" t="0" r="5080" b="0"/>
            <wp:wrapTight wrapText="bothSides">
              <wp:wrapPolygon edited="0">
                <wp:start x="0" y="0"/>
                <wp:lineTo x="0" y="21391"/>
                <wp:lineTo x="21489" y="21391"/>
                <wp:lineTo x="21489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9103" cy="20466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6DC3B0" w14:textId="1282DA55" w:rsidR="00460298" w:rsidRDefault="00460298" w:rsidP="00460298">
      <w:pPr>
        <w:tabs>
          <w:tab w:val="left" w:pos="851"/>
          <w:tab w:val="left" w:pos="5387"/>
        </w:tabs>
        <w:rPr>
          <w:sz w:val="20"/>
          <w:szCs w:val="20"/>
        </w:rPr>
      </w:pPr>
    </w:p>
    <w:p w14:paraId="5B8EEB59" w14:textId="1948277D" w:rsidR="00337773" w:rsidRPr="00E3140F" w:rsidRDefault="0055167A" w:rsidP="00460298">
      <w:pPr>
        <w:tabs>
          <w:tab w:val="left" w:pos="851"/>
          <w:tab w:val="right" w:pos="9496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73F3A412" w14:textId="2368BB4D" w:rsidR="006C542B" w:rsidRDefault="006C542B" w:rsidP="00337773">
      <w:pPr>
        <w:rPr>
          <w:sz w:val="16"/>
          <w:szCs w:val="16"/>
        </w:rPr>
      </w:pPr>
    </w:p>
    <w:p w14:paraId="64EA3E0C" w14:textId="77777777" w:rsidR="006C542B" w:rsidRDefault="006C542B" w:rsidP="00337773">
      <w:pPr>
        <w:rPr>
          <w:sz w:val="16"/>
          <w:szCs w:val="16"/>
        </w:rPr>
      </w:pPr>
    </w:p>
    <w:p w14:paraId="095B47C7" w14:textId="26CD00B0" w:rsidR="006C542B" w:rsidRDefault="006C542B" w:rsidP="00337773">
      <w:pPr>
        <w:rPr>
          <w:sz w:val="16"/>
          <w:szCs w:val="16"/>
        </w:rPr>
      </w:pPr>
    </w:p>
    <w:p w14:paraId="0DDD429C" w14:textId="3CF54717" w:rsidR="006C542B" w:rsidRDefault="006C542B" w:rsidP="00337773">
      <w:pPr>
        <w:rPr>
          <w:sz w:val="16"/>
          <w:szCs w:val="16"/>
        </w:rPr>
      </w:pPr>
    </w:p>
    <w:p w14:paraId="7C511FAD" w14:textId="4956DB00" w:rsidR="006C542B" w:rsidRDefault="006C542B" w:rsidP="00337773">
      <w:pPr>
        <w:rPr>
          <w:sz w:val="16"/>
          <w:szCs w:val="16"/>
        </w:rPr>
      </w:pPr>
    </w:p>
    <w:p w14:paraId="4F393B37" w14:textId="41557AEB" w:rsidR="006C542B" w:rsidRDefault="006C542B" w:rsidP="00337773">
      <w:pPr>
        <w:rPr>
          <w:sz w:val="16"/>
          <w:szCs w:val="16"/>
        </w:rPr>
      </w:pPr>
    </w:p>
    <w:p w14:paraId="61A18120" w14:textId="77777777" w:rsidR="006C542B" w:rsidRDefault="006C542B" w:rsidP="00337773">
      <w:pPr>
        <w:rPr>
          <w:sz w:val="16"/>
          <w:szCs w:val="16"/>
        </w:rPr>
      </w:pPr>
    </w:p>
    <w:p w14:paraId="0BE381CB" w14:textId="77777777" w:rsidR="006C542B" w:rsidRDefault="006C542B" w:rsidP="00337773">
      <w:pPr>
        <w:rPr>
          <w:sz w:val="16"/>
          <w:szCs w:val="16"/>
        </w:rPr>
      </w:pPr>
    </w:p>
    <w:p w14:paraId="31F70211" w14:textId="77777777" w:rsidR="006C542B" w:rsidRDefault="006C542B" w:rsidP="00337773">
      <w:pPr>
        <w:rPr>
          <w:sz w:val="16"/>
          <w:szCs w:val="16"/>
        </w:rPr>
      </w:pPr>
    </w:p>
    <w:p w14:paraId="6C171E4A" w14:textId="77777777" w:rsidR="006C542B" w:rsidRDefault="006C542B" w:rsidP="00337773">
      <w:pPr>
        <w:rPr>
          <w:sz w:val="16"/>
          <w:szCs w:val="16"/>
        </w:rPr>
      </w:pPr>
    </w:p>
    <w:p w14:paraId="4DF1EE19" w14:textId="4BF235BF" w:rsidR="006C542B" w:rsidRDefault="006C542B" w:rsidP="00337773">
      <w:pPr>
        <w:rPr>
          <w:sz w:val="16"/>
          <w:szCs w:val="16"/>
        </w:rPr>
      </w:pPr>
    </w:p>
    <w:p w14:paraId="5548209A" w14:textId="5DE43E2D" w:rsidR="006C542B" w:rsidRDefault="006C542B" w:rsidP="00337773">
      <w:pPr>
        <w:rPr>
          <w:sz w:val="16"/>
          <w:szCs w:val="16"/>
        </w:rPr>
      </w:pPr>
    </w:p>
    <w:p w14:paraId="4B17A6E3" w14:textId="2E187C0D" w:rsidR="006C542B" w:rsidRDefault="006C542B" w:rsidP="00337773">
      <w:pPr>
        <w:rPr>
          <w:sz w:val="16"/>
          <w:szCs w:val="16"/>
        </w:rPr>
      </w:pPr>
    </w:p>
    <w:p w14:paraId="656A1E5E" w14:textId="43110150" w:rsidR="006C542B" w:rsidRDefault="006C542B" w:rsidP="00337773">
      <w:pPr>
        <w:rPr>
          <w:sz w:val="16"/>
          <w:szCs w:val="16"/>
        </w:rPr>
      </w:pPr>
    </w:p>
    <w:p w14:paraId="331BD610" w14:textId="186013AD" w:rsidR="006C542B" w:rsidRDefault="006C542B" w:rsidP="00337773">
      <w:pPr>
        <w:rPr>
          <w:sz w:val="16"/>
          <w:szCs w:val="16"/>
        </w:rPr>
      </w:pPr>
    </w:p>
    <w:p w14:paraId="4DEFFC74" w14:textId="44F09D3B" w:rsidR="006C542B" w:rsidRDefault="006C542B" w:rsidP="00337773">
      <w:pPr>
        <w:rPr>
          <w:sz w:val="16"/>
          <w:szCs w:val="16"/>
        </w:rPr>
      </w:pPr>
    </w:p>
    <w:p w14:paraId="238657DE" w14:textId="0AF36230" w:rsidR="00EE6FAB" w:rsidRDefault="00EE6FAB" w:rsidP="00337773">
      <w:pPr>
        <w:rPr>
          <w:sz w:val="16"/>
          <w:szCs w:val="16"/>
        </w:rPr>
      </w:pPr>
    </w:p>
    <w:p w14:paraId="4E18B7A0" w14:textId="77777777" w:rsidR="006C542B" w:rsidRDefault="006C542B" w:rsidP="00337773">
      <w:pPr>
        <w:rPr>
          <w:sz w:val="16"/>
          <w:szCs w:val="16"/>
        </w:rPr>
      </w:pPr>
    </w:p>
    <w:p w14:paraId="25494C45" w14:textId="77777777" w:rsidR="006C542B" w:rsidRDefault="006C542B" w:rsidP="00337773">
      <w:pPr>
        <w:rPr>
          <w:sz w:val="16"/>
          <w:szCs w:val="16"/>
        </w:rPr>
      </w:pPr>
    </w:p>
    <w:p w14:paraId="3BD3BC41" w14:textId="1CC431E6" w:rsidR="002B247D" w:rsidRPr="006E75DE" w:rsidRDefault="002B247D" w:rsidP="006C542B">
      <w:pPr>
        <w:rPr>
          <w:sz w:val="14"/>
          <w:szCs w:val="14"/>
        </w:rPr>
      </w:pPr>
      <w:r w:rsidRPr="006E75DE">
        <w:rPr>
          <w:sz w:val="14"/>
          <w:szCs w:val="14"/>
        </w:rPr>
        <w:t xml:space="preserve">Bildrechte: Freigegeben zur lizenz- und honorarfreien Veröffentlichung in Fachmedien. </w:t>
      </w:r>
    </w:p>
    <w:p w14:paraId="5061D9D9" w14:textId="3630ADDA" w:rsidR="00783817" w:rsidRPr="006E75DE" w:rsidRDefault="002B247D" w:rsidP="006C542B">
      <w:pPr>
        <w:rPr>
          <w:sz w:val="14"/>
          <w:szCs w:val="14"/>
        </w:rPr>
      </w:pPr>
      <w:r w:rsidRPr="006E75DE">
        <w:rPr>
          <w:sz w:val="14"/>
          <w:szCs w:val="14"/>
        </w:rPr>
        <w:t xml:space="preserve">Mit der Bitte um Quellenangabe und Beleg. </w:t>
      </w:r>
    </w:p>
    <w:sectPr w:rsidR="00783817" w:rsidRPr="006E75DE" w:rsidSect="00783817">
      <w:headerReference w:type="default" r:id="rId13"/>
      <w:footerReference w:type="default" r:id="rId14"/>
      <w:pgSz w:w="11906" w:h="16838"/>
      <w:pgMar w:top="1985" w:right="992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069E1B" w14:textId="77777777" w:rsidR="00DC3367" w:rsidRDefault="00DC3367">
      <w:r>
        <w:separator/>
      </w:r>
    </w:p>
  </w:endnote>
  <w:endnote w:type="continuationSeparator" w:id="0">
    <w:p w14:paraId="217DA133" w14:textId="77777777" w:rsidR="00DC3367" w:rsidRDefault="00DC3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82F52B" w14:textId="77777777" w:rsidR="00677302" w:rsidRPr="000E5B84" w:rsidRDefault="00677302" w:rsidP="00783817">
    <w:pPr>
      <w:jc w:val="right"/>
      <w:rPr>
        <w:rStyle w:val="Seitenzahl"/>
      </w:rPr>
    </w:pPr>
    <w:r w:rsidRPr="000E5B84">
      <w:rPr>
        <w:rStyle w:val="Seitenzahl"/>
      </w:rPr>
      <w:fldChar w:fldCharType="begin"/>
    </w:r>
    <w:r w:rsidRPr="000E5B84">
      <w:rPr>
        <w:rStyle w:val="Seitenzahl"/>
      </w:rPr>
      <w:instrText xml:space="preserve"> </w:instrText>
    </w:r>
    <w:r>
      <w:rPr>
        <w:rStyle w:val="Seitenzahl"/>
      </w:rPr>
      <w:instrText>PAGE</w:instrText>
    </w:r>
    <w:r w:rsidRPr="000E5B84">
      <w:rPr>
        <w:rStyle w:val="Seitenzahl"/>
      </w:rPr>
      <w:instrText xml:space="preserve"> </w:instrText>
    </w:r>
    <w:r w:rsidRPr="000E5B84">
      <w:rPr>
        <w:rStyle w:val="Seitenzahl"/>
      </w:rPr>
      <w:fldChar w:fldCharType="separate"/>
    </w:r>
    <w:r w:rsidR="00C22B27">
      <w:rPr>
        <w:rStyle w:val="Seitenzahl"/>
        <w:noProof/>
      </w:rPr>
      <w:t>2</w:t>
    </w:r>
    <w:r w:rsidRPr="000E5B84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949817" w14:textId="77777777" w:rsidR="00DC3367" w:rsidRDefault="00DC3367">
      <w:r>
        <w:separator/>
      </w:r>
    </w:p>
  </w:footnote>
  <w:footnote w:type="continuationSeparator" w:id="0">
    <w:p w14:paraId="3E4299D2" w14:textId="77777777" w:rsidR="00DC3367" w:rsidRDefault="00DC3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1A6487" w14:textId="65587A22" w:rsidR="00337773" w:rsidRDefault="00337773">
    <w:pPr>
      <w:pStyle w:val="Kopfzeile"/>
    </w:pPr>
    <w:r>
      <w:rPr>
        <w:rFonts w:cs="Arial"/>
        <w:noProof/>
      </w:rPr>
      <w:drawing>
        <wp:anchor distT="0" distB="0" distL="114300" distR="114300" simplePos="0" relativeHeight="251659264" behindDoc="1" locked="0" layoutInCell="1" allowOverlap="1" wp14:anchorId="0E52538E" wp14:editId="4012F710">
          <wp:simplePos x="0" y="0"/>
          <wp:positionH relativeFrom="margin">
            <wp:posOffset>4962525</wp:posOffset>
          </wp:positionH>
          <wp:positionV relativeFrom="paragraph">
            <wp:posOffset>-60217</wp:posOffset>
          </wp:positionV>
          <wp:extent cx="1067604" cy="889921"/>
          <wp:effectExtent l="0" t="0" r="0" b="5715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DK_Logo_4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7604" cy="8899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67E3C"/>
    <w:multiLevelType w:val="hybridMultilevel"/>
    <w:tmpl w:val="29389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11F5A"/>
    <w:multiLevelType w:val="hybridMultilevel"/>
    <w:tmpl w:val="38D23698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2A75713"/>
    <w:multiLevelType w:val="hybridMultilevel"/>
    <w:tmpl w:val="524ECC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4A02"/>
    <w:multiLevelType w:val="hybridMultilevel"/>
    <w:tmpl w:val="AD10D13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A239F"/>
    <w:multiLevelType w:val="hybridMultilevel"/>
    <w:tmpl w:val="D74656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14ACD"/>
    <w:multiLevelType w:val="hybridMultilevel"/>
    <w:tmpl w:val="C1DA7DD4"/>
    <w:lvl w:ilvl="0" w:tplc="9D7CA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A431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1482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9CF5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36A3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C09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6090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68B0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1AD2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5A5F45"/>
    <w:multiLevelType w:val="hybridMultilevel"/>
    <w:tmpl w:val="339EB6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1C01F4"/>
    <w:multiLevelType w:val="hybridMultilevel"/>
    <w:tmpl w:val="2BF0079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DC6169"/>
    <w:multiLevelType w:val="hybridMultilevel"/>
    <w:tmpl w:val="D95E6D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ED5C56"/>
    <w:multiLevelType w:val="hybridMultilevel"/>
    <w:tmpl w:val="2A1CE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FD73EC"/>
    <w:multiLevelType w:val="hybridMultilevel"/>
    <w:tmpl w:val="B25C0FE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1F068E"/>
    <w:multiLevelType w:val="hybridMultilevel"/>
    <w:tmpl w:val="311ECE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E44CAB"/>
    <w:multiLevelType w:val="hybridMultilevel"/>
    <w:tmpl w:val="86863F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9"/>
  </w:num>
  <w:num w:numId="7">
    <w:abstractNumId w:val="4"/>
  </w:num>
  <w:num w:numId="8">
    <w:abstractNumId w:val="1"/>
  </w:num>
  <w:num w:numId="9">
    <w:abstractNumId w:val="0"/>
  </w:num>
  <w:num w:numId="10">
    <w:abstractNumId w:val="12"/>
  </w:num>
  <w:num w:numId="11">
    <w:abstractNumId w:val="3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activeWritingStyle w:appName="MSWord" w:lang="de-DE" w:vendorID="6" w:dllVersion="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035"/>
    <w:rsid w:val="00000C88"/>
    <w:rsid w:val="00016414"/>
    <w:rsid w:val="00021C53"/>
    <w:rsid w:val="0004350D"/>
    <w:rsid w:val="000723A0"/>
    <w:rsid w:val="00075035"/>
    <w:rsid w:val="0008715A"/>
    <w:rsid w:val="0009007F"/>
    <w:rsid w:val="00096AA0"/>
    <w:rsid w:val="000B2E15"/>
    <w:rsid w:val="000C2BCB"/>
    <w:rsid w:val="00103BD2"/>
    <w:rsid w:val="001339DE"/>
    <w:rsid w:val="001343F3"/>
    <w:rsid w:val="00156D91"/>
    <w:rsid w:val="00161E7A"/>
    <w:rsid w:val="0017376C"/>
    <w:rsid w:val="00173AD9"/>
    <w:rsid w:val="00194362"/>
    <w:rsid w:val="001A3A33"/>
    <w:rsid w:val="001C1C06"/>
    <w:rsid w:val="001C5D12"/>
    <w:rsid w:val="001D4D49"/>
    <w:rsid w:val="001F595A"/>
    <w:rsid w:val="00202258"/>
    <w:rsid w:val="00205AB3"/>
    <w:rsid w:val="00210153"/>
    <w:rsid w:val="00210655"/>
    <w:rsid w:val="00240AB8"/>
    <w:rsid w:val="00266B69"/>
    <w:rsid w:val="002A3A5D"/>
    <w:rsid w:val="002B247D"/>
    <w:rsid w:val="002B4B0F"/>
    <w:rsid w:val="002B5F85"/>
    <w:rsid w:val="002D4A05"/>
    <w:rsid w:val="002D7C6C"/>
    <w:rsid w:val="002E6D66"/>
    <w:rsid w:val="002F063A"/>
    <w:rsid w:val="002F0703"/>
    <w:rsid w:val="00315E40"/>
    <w:rsid w:val="0033083A"/>
    <w:rsid w:val="003376F5"/>
    <w:rsid w:val="00337773"/>
    <w:rsid w:val="00344FF7"/>
    <w:rsid w:val="00383CF9"/>
    <w:rsid w:val="00392FF3"/>
    <w:rsid w:val="003A002F"/>
    <w:rsid w:val="003A7D55"/>
    <w:rsid w:val="003C1386"/>
    <w:rsid w:val="003D4CF3"/>
    <w:rsid w:val="00410B93"/>
    <w:rsid w:val="00412798"/>
    <w:rsid w:val="00415C62"/>
    <w:rsid w:val="0042198B"/>
    <w:rsid w:val="00425FEF"/>
    <w:rsid w:val="004375D2"/>
    <w:rsid w:val="00444C4B"/>
    <w:rsid w:val="00451752"/>
    <w:rsid w:val="0045707C"/>
    <w:rsid w:val="00460298"/>
    <w:rsid w:val="004625C6"/>
    <w:rsid w:val="004708CF"/>
    <w:rsid w:val="004711A8"/>
    <w:rsid w:val="00480C1A"/>
    <w:rsid w:val="00496518"/>
    <w:rsid w:val="004B015B"/>
    <w:rsid w:val="004C2291"/>
    <w:rsid w:val="004D0E85"/>
    <w:rsid w:val="004E3329"/>
    <w:rsid w:val="004F447B"/>
    <w:rsid w:val="00510084"/>
    <w:rsid w:val="005100EC"/>
    <w:rsid w:val="00530BCF"/>
    <w:rsid w:val="00535106"/>
    <w:rsid w:val="00550991"/>
    <w:rsid w:val="0055167A"/>
    <w:rsid w:val="0055746C"/>
    <w:rsid w:val="00571DAC"/>
    <w:rsid w:val="005814C8"/>
    <w:rsid w:val="00586CEE"/>
    <w:rsid w:val="005904DC"/>
    <w:rsid w:val="00595330"/>
    <w:rsid w:val="005A5A84"/>
    <w:rsid w:val="005A786D"/>
    <w:rsid w:val="005D5624"/>
    <w:rsid w:val="005D6098"/>
    <w:rsid w:val="005E3419"/>
    <w:rsid w:val="005E370F"/>
    <w:rsid w:val="00612A8E"/>
    <w:rsid w:val="00645FBD"/>
    <w:rsid w:val="00666A14"/>
    <w:rsid w:val="006707F7"/>
    <w:rsid w:val="00677302"/>
    <w:rsid w:val="006B58DE"/>
    <w:rsid w:val="006C542B"/>
    <w:rsid w:val="006E09D7"/>
    <w:rsid w:val="006E623B"/>
    <w:rsid w:val="006E75DE"/>
    <w:rsid w:val="006E7A95"/>
    <w:rsid w:val="006F7A49"/>
    <w:rsid w:val="00713FCC"/>
    <w:rsid w:val="00721B9E"/>
    <w:rsid w:val="0072422F"/>
    <w:rsid w:val="0073096B"/>
    <w:rsid w:val="00744C8F"/>
    <w:rsid w:val="00754B4A"/>
    <w:rsid w:val="007612CB"/>
    <w:rsid w:val="007677AC"/>
    <w:rsid w:val="0077742E"/>
    <w:rsid w:val="007819BF"/>
    <w:rsid w:val="007833B0"/>
    <w:rsid w:val="00783817"/>
    <w:rsid w:val="00786BAF"/>
    <w:rsid w:val="0079050E"/>
    <w:rsid w:val="007B482A"/>
    <w:rsid w:val="007C52A3"/>
    <w:rsid w:val="007C531D"/>
    <w:rsid w:val="007F5320"/>
    <w:rsid w:val="00814DDB"/>
    <w:rsid w:val="00831AFC"/>
    <w:rsid w:val="0083468D"/>
    <w:rsid w:val="00840953"/>
    <w:rsid w:val="00856392"/>
    <w:rsid w:val="00866A85"/>
    <w:rsid w:val="00873431"/>
    <w:rsid w:val="00874D03"/>
    <w:rsid w:val="0088039F"/>
    <w:rsid w:val="00883042"/>
    <w:rsid w:val="00884707"/>
    <w:rsid w:val="00886B08"/>
    <w:rsid w:val="0089051A"/>
    <w:rsid w:val="00890EF8"/>
    <w:rsid w:val="00896037"/>
    <w:rsid w:val="008B1CC1"/>
    <w:rsid w:val="009279A4"/>
    <w:rsid w:val="00937375"/>
    <w:rsid w:val="00943D25"/>
    <w:rsid w:val="0095515C"/>
    <w:rsid w:val="009656EA"/>
    <w:rsid w:val="00967469"/>
    <w:rsid w:val="009A3246"/>
    <w:rsid w:val="009E513A"/>
    <w:rsid w:val="00A16E43"/>
    <w:rsid w:val="00A21CFB"/>
    <w:rsid w:val="00A372BE"/>
    <w:rsid w:val="00A3733C"/>
    <w:rsid w:val="00A3789F"/>
    <w:rsid w:val="00A37933"/>
    <w:rsid w:val="00A42E0D"/>
    <w:rsid w:val="00A472BE"/>
    <w:rsid w:val="00A56E51"/>
    <w:rsid w:val="00A60D1F"/>
    <w:rsid w:val="00A6226B"/>
    <w:rsid w:val="00A74BF6"/>
    <w:rsid w:val="00A94282"/>
    <w:rsid w:val="00AA2489"/>
    <w:rsid w:val="00AA3FDA"/>
    <w:rsid w:val="00AE0177"/>
    <w:rsid w:val="00AF76CF"/>
    <w:rsid w:val="00B077E4"/>
    <w:rsid w:val="00B234EB"/>
    <w:rsid w:val="00B3049D"/>
    <w:rsid w:val="00B30B87"/>
    <w:rsid w:val="00B57513"/>
    <w:rsid w:val="00B73A11"/>
    <w:rsid w:val="00B81F98"/>
    <w:rsid w:val="00B8324B"/>
    <w:rsid w:val="00BA7DFB"/>
    <w:rsid w:val="00BE3937"/>
    <w:rsid w:val="00BF3FE9"/>
    <w:rsid w:val="00C14180"/>
    <w:rsid w:val="00C1463D"/>
    <w:rsid w:val="00C22B27"/>
    <w:rsid w:val="00C43B71"/>
    <w:rsid w:val="00C56C4B"/>
    <w:rsid w:val="00C7668C"/>
    <w:rsid w:val="00C873E0"/>
    <w:rsid w:val="00C9018B"/>
    <w:rsid w:val="00CB44F3"/>
    <w:rsid w:val="00CC06B6"/>
    <w:rsid w:val="00CF4D7A"/>
    <w:rsid w:val="00D12D81"/>
    <w:rsid w:val="00D141C9"/>
    <w:rsid w:val="00D158CF"/>
    <w:rsid w:val="00D15F48"/>
    <w:rsid w:val="00D610DD"/>
    <w:rsid w:val="00D769EF"/>
    <w:rsid w:val="00D90044"/>
    <w:rsid w:val="00D91134"/>
    <w:rsid w:val="00DA6035"/>
    <w:rsid w:val="00DB34B6"/>
    <w:rsid w:val="00DC3367"/>
    <w:rsid w:val="00DD7BB1"/>
    <w:rsid w:val="00DE4BEA"/>
    <w:rsid w:val="00DE744E"/>
    <w:rsid w:val="00E02875"/>
    <w:rsid w:val="00E11211"/>
    <w:rsid w:val="00E13FF0"/>
    <w:rsid w:val="00E3140F"/>
    <w:rsid w:val="00E37877"/>
    <w:rsid w:val="00E60EE7"/>
    <w:rsid w:val="00E767F8"/>
    <w:rsid w:val="00E81577"/>
    <w:rsid w:val="00E86C10"/>
    <w:rsid w:val="00EA130D"/>
    <w:rsid w:val="00EA1B7C"/>
    <w:rsid w:val="00EA603D"/>
    <w:rsid w:val="00EB5159"/>
    <w:rsid w:val="00EC0016"/>
    <w:rsid w:val="00EC00AB"/>
    <w:rsid w:val="00ED3596"/>
    <w:rsid w:val="00ED4CB2"/>
    <w:rsid w:val="00ED6205"/>
    <w:rsid w:val="00EE6FAB"/>
    <w:rsid w:val="00F03034"/>
    <w:rsid w:val="00F0556A"/>
    <w:rsid w:val="00F101F6"/>
    <w:rsid w:val="00F25A67"/>
    <w:rsid w:val="00F31E3B"/>
    <w:rsid w:val="00F94190"/>
    <w:rsid w:val="00FC00B3"/>
    <w:rsid w:val="00FC170A"/>
    <w:rsid w:val="00FD5353"/>
    <w:rsid w:val="00FE0989"/>
    <w:rsid w:val="00FF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2F050D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261CC2"/>
    <w:pPr>
      <w:keepNext/>
      <w:spacing w:before="240" w:after="60"/>
      <w:outlineLvl w:val="0"/>
    </w:pPr>
    <w:rPr>
      <w:rFonts w:eastAsia="Times"/>
      <w:b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qFormat/>
    <w:rsid w:val="003274EE"/>
    <w:pPr>
      <w:keepNext/>
      <w:spacing w:before="240" w:after="60"/>
      <w:outlineLvl w:val="1"/>
    </w:pPr>
    <w:rPr>
      <w:b/>
      <w:i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261CC2"/>
    <w:pPr>
      <w:keepNext/>
      <w:outlineLvl w:val="2"/>
    </w:pPr>
    <w:rPr>
      <w:rFonts w:eastAsia="Times"/>
      <w:b/>
      <w:szCs w:val="26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0E5B84"/>
    <w:rPr>
      <w:rFonts w:ascii="Arial" w:hAnsi="Arial"/>
      <w:color w:val="0000FF"/>
      <w:sz w:val="22"/>
      <w:u w:val="single"/>
    </w:rPr>
  </w:style>
  <w:style w:type="character" w:styleId="Kommentarzeichen">
    <w:name w:val="annotation reference"/>
    <w:uiPriority w:val="99"/>
    <w:semiHidden/>
    <w:unhideWhenUsed/>
    <w:rsid w:val="00060994"/>
    <w:rPr>
      <w:sz w:val="18"/>
      <w:szCs w:val="18"/>
    </w:rPr>
  </w:style>
  <w:style w:type="paragraph" w:styleId="Fuzeile">
    <w:name w:val="footer"/>
    <w:basedOn w:val="Standard"/>
    <w:rsid w:val="00261CC2"/>
    <w:pPr>
      <w:tabs>
        <w:tab w:val="center" w:pos="4536"/>
        <w:tab w:val="right" w:pos="9072"/>
      </w:tabs>
    </w:pPr>
    <w:rPr>
      <w:rFonts w:ascii="Times New Roman" w:hAnsi="Times New Roman"/>
      <w:i/>
      <w:sz w:val="20"/>
      <w:szCs w:val="20"/>
    </w:rPr>
  </w:style>
  <w:style w:type="paragraph" w:customStyle="1" w:styleId="Pressetext">
    <w:name w:val="Pressetext"/>
    <w:basedOn w:val="Standard"/>
    <w:rsid w:val="00634D5D"/>
    <w:pPr>
      <w:tabs>
        <w:tab w:val="left" w:pos="284"/>
        <w:tab w:val="left" w:pos="567"/>
        <w:tab w:val="left" w:pos="851"/>
      </w:tabs>
    </w:pPr>
    <w:rPr>
      <w:rFonts w:eastAsia="Times"/>
      <w:sz w:val="22"/>
      <w:szCs w:val="20"/>
    </w:rPr>
  </w:style>
  <w:style w:type="paragraph" w:customStyle="1" w:styleId="PressetextVorspann">
    <w:name w:val="Pressetext Vorspann"/>
    <w:basedOn w:val="Pressetext"/>
    <w:rsid w:val="00261CC2"/>
    <w:rPr>
      <w:b/>
      <w:sz w:val="20"/>
    </w:rPr>
  </w:style>
  <w:style w:type="paragraph" w:styleId="Kopfzeile">
    <w:name w:val="header"/>
    <w:aliases w:val="Fußzeile Zchn"/>
    <w:basedOn w:val="Standard"/>
    <w:link w:val="KopfzeileZchn"/>
    <w:uiPriority w:val="99"/>
    <w:rsid w:val="000E5B84"/>
    <w:pPr>
      <w:tabs>
        <w:tab w:val="center" w:pos="4536"/>
        <w:tab w:val="right" w:pos="9072"/>
      </w:tabs>
    </w:pPr>
  </w:style>
  <w:style w:type="character" w:styleId="Seitenzahl">
    <w:name w:val="page number"/>
    <w:rsid w:val="000E5B84"/>
    <w:rPr>
      <w:rFonts w:ascii="Arial" w:hAnsi="Arial"/>
      <w:color w:val="auto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0994"/>
    <w:rPr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rsid w:val="00060994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0994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060994"/>
    <w:rPr>
      <w:rFonts w:ascii="Arial" w:hAnsi="Arial"/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0994"/>
    <w:rPr>
      <w:rFonts w:ascii="Lucida Grande" w:hAnsi="Lucida Grande"/>
      <w:sz w:val="18"/>
      <w:szCs w:val="18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60994"/>
    <w:rPr>
      <w:rFonts w:ascii="Lucida Grande" w:hAnsi="Lucida Grande"/>
      <w:sz w:val="18"/>
      <w:szCs w:val="18"/>
    </w:rPr>
  </w:style>
  <w:style w:type="character" w:customStyle="1" w:styleId="berschrift1Zchn">
    <w:name w:val="Überschrift 1 Zchn"/>
    <w:link w:val="berschrift1"/>
    <w:rsid w:val="00651290"/>
    <w:rPr>
      <w:rFonts w:ascii="Arial" w:eastAsia="Times" w:hAnsi="Arial"/>
      <w:b/>
      <w:kern w:val="32"/>
      <w:sz w:val="32"/>
      <w:szCs w:val="32"/>
    </w:rPr>
  </w:style>
  <w:style w:type="character" w:customStyle="1" w:styleId="berschrift3Zchn">
    <w:name w:val="Überschrift 3 Zchn"/>
    <w:link w:val="berschrift3"/>
    <w:rsid w:val="00651290"/>
    <w:rPr>
      <w:rFonts w:ascii="Arial" w:eastAsia="Times" w:hAnsi="Arial"/>
      <w:b/>
      <w:sz w:val="24"/>
      <w:szCs w:val="26"/>
    </w:rPr>
  </w:style>
  <w:style w:type="paragraph" w:customStyle="1" w:styleId="FarbigeSchattierung-Akzent11">
    <w:name w:val="Farbige Schattierung - Akzent 11"/>
    <w:hidden/>
    <w:uiPriority w:val="99"/>
    <w:semiHidden/>
    <w:rsid w:val="00C56F89"/>
    <w:rPr>
      <w:rFonts w:ascii="Arial" w:hAnsi="Arial"/>
      <w:sz w:val="24"/>
      <w:szCs w:val="24"/>
    </w:rPr>
  </w:style>
  <w:style w:type="character" w:customStyle="1" w:styleId="KopfzeileZchn">
    <w:name w:val="Kopfzeile Zchn"/>
    <w:aliases w:val="Fußzeile Zchn Zchn"/>
    <w:link w:val="Kopfzeile"/>
    <w:uiPriority w:val="99"/>
    <w:rsid w:val="00415DC8"/>
    <w:rPr>
      <w:rFonts w:ascii="Arial" w:hAnsi="Arial"/>
      <w:sz w:val="24"/>
      <w:szCs w:val="24"/>
    </w:rPr>
  </w:style>
  <w:style w:type="character" w:customStyle="1" w:styleId="artgrpdescriptiontextstd">
    <w:name w:val="artgrpdescriptiontextstd"/>
    <w:rsid w:val="00F25A67"/>
  </w:style>
  <w:style w:type="character" w:customStyle="1" w:styleId="artgrpdescriptionheadline1">
    <w:name w:val="artgrpdescriptionheadline1"/>
    <w:basedOn w:val="Absatz-Standardschriftart"/>
    <w:rsid w:val="007C52A3"/>
  </w:style>
  <w:style w:type="character" w:customStyle="1" w:styleId="artgrpdescriptionheadline2">
    <w:name w:val="artgrpdescriptionheadline2"/>
    <w:basedOn w:val="Absatz-Standardschriftart"/>
    <w:rsid w:val="007C52A3"/>
  </w:style>
  <w:style w:type="paragraph" w:styleId="Listenabsatz">
    <w:name w:val="List Paragraph"/>
    <w:basedOn w:val="Standard"/>
    <w:uiPriority w:val="34"/>
    <w:qFormat/>
    <w:rsid w:val="00EB5159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4625C6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0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9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55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dk-fixiersysteme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dk-fixiersysteme.d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2970D-F2AB-468E-AA2F-F4BA19865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2580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Elastisches Sicherungsband für Griffe</vt:lpstr>
    </vt:vector>
  </TitlesOfParts>
  <Manager>Georg Messerschmidt, Stefanie Beck</Manager>
  <Company>Heinrich Kipp Werk KG</Company>
  <LinksUpToDate>false</LinksUpToDate>
  <CharactersWithSpaces>2912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Elastisches Sicherungsband für Griffe</dc:title>
  <dc:subject>Pressemitteilung Sicherungsband Juni 2013</dc:subject>
  <dc:creator>Bernward Damm</dc:creator>
  <cp:keywords>Sicherungsband, Teilesicherung</cp:keywords>
  <cp:lastModifiedBy>BlocherAngelina</cp:lastModifiedBy>
  <cp:revision>7</cp:revision>
  <cp:lastPrinted>2017-08-21T14:07:00Z</cp:lastPrinted>
  <dcterms:created xsi:type="dcterms:W3CDTF">2020-08-11T13:38:00Z</dcterms:created>
  <dcterms:modified xsi:type="dcterms:W3CDTF">2020-08-26T14:18:00Z</dcterms:modified>
</cp:coreProperties>
</file>